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7968" w:rsidRDefault="005B4FC6">
      <w:pPr>
        <w:jc w:val="center"/>
      </w:pPr>
      <w:r>
        <w:rPr>
          <w:sz w:val="28"/>
          <w:szCs w:val="28"/>
        </w:rPr>
        <w:t xml:space="preserve">Федеральное государственное образовательное бюджетное </w:t>
      </w:r>
    </w:p>
    <w:p w:rsidR="00DD7968" w:rsidRDefault="005B4FC6">
      <w:pPr>
        <w:jc w:val="center"/>
      </w:pPr>
      <w:r>
        <w:rPr>
          <w:sz w:val="28"/>
          <w:szCs w:val="28"/>
        </w:rPr>
        <w:t>учреждение высшего образования</w:t>
      </w:r>
    </w:p>
    <w:p w:rsidR="00DD7968" w:rsidRDefault="00DD7968">
      <w:pPr>
        <w:jc w:val="center"/>
        <w:rPr>
          <w:b/>
          <w:sz w:val="28"/>
          <w:szCs w:val="28"/>
        </w:rPr>
      </w:pPr>
    </w:p>
    <w:p w:rsidR="00DD7968" w:rsidRDefault="005B4FC6">
      <w:pPr>
        <w:jc w:val="center"/>
        <w:rPr>
          <w:b/>
          <w:sz w:val="28"/>
          <w:szCs w:val="28"/>
        </w:rPr>
      </w:pPr>
      <w:r>
        <w:rPr>
          <w:b/>
          <w:sz w:val="28"/>
          <w:szCs w:val="28"/>
        </w:rPr>
        <w:t>«ФИНАНСОВЫЙ УНИВЕРСИТЕТ ПРИ ПРАВИТЕЛЬСТВЕ</w:t>
      </w:r>
    </w:p>
    <w:p w:rsidR="00DD7968" w:rsidRDefault="005B4FC6">
      <w:pPr>
        <w:jc w:val="center"/>
        <w:rPr>
          <w:b/>
          <w:sz w:val="28"/>
          <w:szCs w:val="28"/>
        </w:rPr>
      </w:pPr>
      <w:r>
        <w:rPr>
          <w:b/>
          <w:sz w:val="28"/>
          <w:szCs w:val="28"/>
        </w:rPr>
        <w:t>РОССИЙСКОЙ ФЕДЕРАЦИИ»</w:t>
      </w:r>
    </w:p>
    <w:p w:rsidR="00DD7968" w:rsidRDefault="00DD7968">
      <w:pPr>
        <w:jc w:val="both"/>
        <w:rPr>
          <w:sz w:val="28"/>
          <w:szCs w:val="28"/>
        </w:rPr>
      </w:pPr>
    </w:p>
    <w:p w:rsidR="00DD7968" w:rsidRDefault="005B4FC6">
      <w:pPr>
        <w:pStyle w:val="1a"/>
        <w:ind w:right="-1"/>
        <w:rPr>
          <w:sz w:val="28"/>
          <w:szCs w:val="28"/>
        </w:rPr>
      </w:pPr>
      <w:r>
        <w:rPr>
          <w:sz w:val="28"/>
          <w:szCs w:val="28"/>
        </w:rPr>
        <w:t>Кафедра «Финансовый контроль и казначейское дело»</w:t>
      </w:r>
    </w:p>
    <w:p w:rsidR="00DD7968" w:rsidRDefault="005B4FC6">
      <w:pPr>
        <w:spacing w:after="19"/>
        <w:jc w:val="center"/>
        <w:rPr>
          <w:sz w:val="28"/>
          <w:szCs w:val="28"/>
        </w:rPr>
      </w:pPr>
      <w:r>
        <w:rPr>
          <w:b/>
          <w:color w:val="000000"/>
          <w:sz w:val="28"/>
          <w:szCs w:val="28"/>
        </w:rPr>
        <w:t xml:space="preserve">Финансового факультета </w:t>
      </w:r>
    </w:p>
    <w:p w:rsidR="00DD7968" w:rsidRDefault="00DD7968">
      <w:pPr>
        <w:jc w:val="center"/>
        <w:rPr>
          <w:sz w:val="28"/>
          <w:szCs w:val="28"/>
        </w:rPr>
      </w:pPr>
    </w:p>
    <w:p w:rsidR="00DD7968" w:rsidRDefault="00DD7968">
      <w:pPr>
        <w:shd w:val="clear" w:color="auto" w:fill="FFFFFF"/>
        <w:jc w:val="center"/>
        <w:rPr>
          <w:b/>
          <w:bCs/>
          <w:sz w:val="28"/>
          <w:szCs w:val="28"/>
        </w:rPr>
      </w:pPr>
    </w:p>
    <w:p w:rsidR="00DD7968" w:rsidRDefault="00DD7968">
      <w:pPr>
        <w:shd w:val="clear" w:color="auto" w:fill="FFFFFF"/>
        <w:jc w:val="center"/>
        <w:rPr>
          <w:b/>
          <w:bCs/>
          <w:sz w:val="28"/>
          <w:szCs w:val="28"/>
        </w:rPr>
      </w:pPr>
    </w:p>
    <w:p w:rsidR="00DD7968" w:rsidRDefault="00DD7968">
      <w:pPr>
        <w:shd w:val="clear" w:color="auto" w:fill="FFFFFF"/>
        <w:jc w:val="center"/>
        <w:rPr>
          <w:b/>
          <w:bCs/>
          <w:sz w:val="28"/>
          <w:szCs w:val="28"/>
        </w:rPr>
      </w:pPr>
    </w:p>
    <w:p w:rsidR="00DD7968" w:rsidRDefault="005B4FC6">
      <w:pPr>
        <w:pStyle w:val="19"/>
        <w:ind w:firstLine="0"/>
        <w:jc w:val="center"/>
        <w:rPr>
          <w:b/>
          <w:szCs w:val="28"/>
        </w:rPr>
      </w:pPr>
      <w:r>
        <w:rPr>
          <w:b/>
          <w:bCs/>
          <w:szCs w:val="28"/>
        </w:rPr>
        <w:t>Медина И.С.</w:t>
      </w:r>
    </w:p>
    <w:p w:rsidR="00DD7968" w:rsidRDefault="00DD7968">
      <w:pPr>
        <w:pStyle w:val="19"/>
        <w:ind w:firstLine="0"/>
        <w:jc w:val="center"/>
        <w:rPr>
          <w:szCs w:val="28"/>
        </w:rPr>
      </w:pPr>
    </w:p>
    <w:p w:rsidR="00DD7968" w:rsidRDefault="005B4FC6">
      <w:pPr>
        <w:pStyle w:val="aff1"/>
        <w:spacing w:before="280" w:after="280"/>
        <w:jc w:val="center"/>
        <w:rPr>
          <w:b/>
          <w:sz w:val="28"/>
          <w:szCs w:val="28"/>
        </w:rPr>
      </w:pPr>
      <w:r>
        <w:rPr>
          <w:rFonts w:ascii="Times New Roman,Bold" w:hAnsi="Times New Roman,Bold"/>
          <w:b/>
          <w:sz w:val="28"/>
          <w:szCs w:val="28"/>
        </w:rPr>
        <w:t>ФИНАНСОВЫЙ КОНТРОЛЬ ВНЕШНЕЭКОНОМИЧЕСКОЙ ДЕЯТЕЛЬНОСТИ</w:t>
      </w:r>
    </w:p>
    <w:p w:rsidR="00DD7968" w:rsidRDefault="005B4FC6">
      <w:pPr>
        <w:shd w:val="clear" w:color="auto" w:fill="FFFFFF"/>
        <w:ind w:left="28"/>
        <w:jc w:val="center"/>
        <w:rPr>
          <w:sz w:val="28"/>
          <w:szCs w:val="28"/>
        </w:rPr>
      </w:pPr>
      <w:r>
        <w:rPr>
          <w:b/>
          <w:bCs/>
          <w:color w:val="000000"/>
          <w:sz w:val="28"/>
          <w:szCs w:val="28"/>
        </w:rPr>
        <w:t>Рабочая программа дисциплины</w:t>
      </w:r>
    </w:p>
    <w:p w:rsidR="00DD7968" w:rsidRDefault="005B4FC6">
      <w:pPr>
        <w:shd w:val="clear" w:color="auto" w:fill="FFFFFF"/>
        <w:tabs>
          <w:tab w:val="left" w:pos="1066"/>
        </w:tabs>
        <w:ind w:firstLine="284"/>
        <w:jc w:val="center"/>
        <w:rPr>
          <w:color w:val="000000"/>
          <w:sz w:val="28"/>
          <w:szCs w:val="28"/>
        </w:rPr>
      </w:pPr>
      <w:r>
        <w:rPr>
          <w:color w:val="000000"/>
          <w:sz w:val="28"/>
          <w:szCs w:val="28"/>
        </w:rPr>
        <w:t>для студентов, обучающихся по направлению подготовки</w:t>
      </w:r>
    </w:p>
    <w:p w:rsidR="00DD7968" w:rsidRDefault="005B4FC6">
      <w:pPr>
        <w:shd w:val="clear" w:color="auto" w:fill="FFFFFF"/>
        <w:tabs>
          <w:tab w:val="left" w:pos="1066"/>
        </w:tabs>
        <w:ind w:firstLine="284"/>
        <w:jc w:val="center"/>
        <w:rPr>
          <w:color w:val="000000"/>
          <w:sz w:val="28"/>
          <w:szCs w:val="28"/>
        </w:rPr>
      </w:pPr>
      <w:r>
        <w:rPr>
          <w:color w:val="000000"/>
          <w:sz w:val="28"/>
          <w:szCs w:val="28"/>
        </w:rPr>
        <w:t>38.04.01 «Экономика»</w:t>
      </w:r>
    </w:p>
    <w:p w:rsidR="00DD7968" w:rsidRDefault="005B4FC6">
      <w:pPr>
        <w:jc w:val="center"/>
        <w:rPr>
          <w:sz w:val="28"/>
          <w:szCs w:val="28"/>
        </w:rPr>
      </w:pPr>
      <w:r>
        <w:rPr>
          <w:sz w:val="28"/>
          <w:szCs w:val="28"/>
        </w:rPr>
        <w:t>Направленность программы магистратуры</w:t>
      </w:r>
    </w:p>
    <w:p w:rsidR="00DD7968" w:rsidRDefault="005B4FC6">
      <w:pPr>
        <w:pStyle w:val="ConsPlusTitle"/>
        <w:jc w:val="center"/>
        <w:rPr>
          <w:b w:val="0"/>
        </w:rPr>
      </w:pPr>
      <w:r>
        <w:rPr>
          <w:rFonts w:eastAsia="Calibri"/>
          <w:b w:val="0"/>
          <w:iCs/>
          <w:lang w:eastAsia="zh-CN"/>
        </w:rPr>
        <w:t xml:space="preserve">«Финансовый </w:t>
      </w:r>
      <w:proofErr w:type="spellStart"/>
      <w:r>
        <w:rPr>
          <w:rFonts w:eastAsia="Calibri"/>
          <w:b w:val="0"/>
          <w:iCs/>
          <w:lang w:eastAsia="zh-CN"/>
        </w:rPr>
        <w:t>контроллинг</w:t>
      </w:r>
      <w:proofErr w:type="spellEnd"/>
      <w:r>
        <w:rPr>
          <w:rFonts w:eastAsia="Calibri"/>
          <w:b w:val="0"/>
          <w:iCs/>
          <w:lang w:eastAsia="zh-CN"/>
        </w:rPr>
        <w:t>»</w:t>
      </w:r>
    </w:p>
    <w:p w:rsidR="00DD7968" w:rsidRDefault="00DD7968">
      <w:pPr>
        <w:jc w:val="center"/>
        <w:rPr>
          <w:rFonts w:eastAsia="Calibri"/>
          <w:i/>
          <w:iCs/>
          <w:lang w:eastAsia="zh-CN"/>
        </w:rPr>
      </w:pPr>
    </w:p>
    <w:p w:rsidR="00DD7968" w:rsidRDefault="00DD7968">
      <w:pPr>
        <w:jc w:val="center"/>
        <w:rPr>
          <w:rFonts w:eastAsia="Calibri"/>
          <w:i/>
          <w:iCs/>
          <w:lang w:eastAsia="zh-CN"/>
        </w:rPr>
      </w:pPr>
    </w:p>
    <w:p w:rsidR="00DD7968" w:rsidRDefault="00DD7968">
      <w:pPr>
        <w:jc w:val="center"/>
        <w:rPr>
          <w:rFonts w:eastAsia="Calibri"/>
          <w:i/>
          <w:iCs/>
          <w:lang w:eastAsia="zh-CN"/>
        </w:rPr>
      </w:pPr>
    </w:p>
    <w:p w:rsidR="00DD7968" w:rsidRDefault="00DD7968">
      <w:pPr>
        <w:jc w:val="center"/>
        <w:rPr>
          <w:rFonts w:eastAsia="Calibri"/>
          <w:i/>
          <w:iCs/>
          <w:lang w:eastAsia="zh-CN"/>
        </w:rPr>
      </w:pPr>
    </w:p>
    <w:p w:rsidR="00DD7968" w:rsidRDefault="00DD7968">
      <w:pPr>
        <w:jc w:val="center"/>
        <w:rPr>
          <w:rFonts w:eastAsia="Calibri"/>
          <w:i/>
          <w:iCs/>
          <w:lang w:eastAsia="zh-CN"/>
        </w:rPr>
      </w:pPr>
    </w:p>
    <w:p w:rsidR="00DD7968" w:rsidRDefault="00DD7968">
      <w:pPr>
        <w:jc w:val="center"/>
        <w:rPr>
          <w:b/>
          <w:sz w:val="28"/>
          <w:szCs w:val="28"/>
        </w:rPr>
      </w:pPr>
    </w:p>
    <w:p w:rsidR="00DD7968" w:rsidRDefault="00DD7968">
      <w:pPr>
        <w:jc w:val="center"/>
        <w:rPr>
          <w:b/>
          <w:sz w:val="28"/>
          <w:szCs w:val="28"/>
        </w:rPr>
      </w:pPr>
    </w:p>
    <w:p w:rsidR="00DD7968" w:rsidRDefault="00DD7968">
      <w:pPr>
        <w:jc w:val="center"/>
        <w:rPr>
          <w:b/>
          <w:sz w:val="28"/>
          <w:szCs w:val="28"/>
        </w:rPr>
      </w:pPr>
    </w:p>
    <w:p w:rsidR="00DD7968" w:rsidRDefault="00DD7968">
      <w:pPr>
        <w:jc w:val="center"/>
        <w:rPr>
          <w:b/>
          <w:sz w:val="28"/>
          <w:szCs w:val="28"/>
        </w:rPr>
      </w:pPr>
    </w:p>
    <w:p w:rsidR="00DD7968" w:rsidRDefault="00DD7968">
      <w:pPr>
        <w:jc w:val="center"/>
        <w:rPr>
          <w:b/>
          <w:sz w:val="28"/>
          <w:szCs w:val="28"/>
        </w:rPr>
      </w:pPr>
    </w:p>
    <w:p w:rsidR="00DD7968" w:rsidRDefault="00DD7968">
      <w:pPr>
        <w:jc w:val="center"/>
        <w:rPr>
          <w:b/>
          <w:sz w:val="28"/>
          <w:szCs w:val="28"/>
        </w:rPr>
      </w:pPr>
    </w:p>
    <w:p w:rsidR="00DD7968" w:rsidRDefault="00DD7968">
      <w:pPr>
        <w:jc w:val="center"/>
        <w:rPr>
          <w:b/>
          <w:sz w:val="28"/>
          <w:szCs w:val="28"/>
        </w:rPr>
      </w:pPr>
    </w:p>
    <w:p w:rsidR="00DD7968" w:rsidRDefault="00DD7968">
      <w:pPr>
        <w:jc w:val="center"/>
        <w:rPr>
          <w:b/>
          <w:sz w:val="28"/>
          <w:szCs w:val="28"/>
        </w:rPr>
      </w:pPr>
    </w:p>
    <w:p w:rsidR="00DD7968" w:rsidRDefault="00DD7968">
      <w:pPr>
        <w:jc w:val="center"/>
        <w:rPr>
          <w:b/>
          <w:sz w:val="28"/>
          <w:szCs w:val="28"/>
        </w:rPr>
      </w:pPr>
    </w:p>
    <w:p w:rsidR="00DD7968" w:rsidRDefault="00DD7968">
      <w:pPr>
        <w:jc w:val="center"/>
        <w:rPr>
          <w:b/>
          <w:sz w:val="28"/>
          <w:szCs w:val="28"/>
        </w:rPr>
      </w:pPr>
    </w:p>
    <w:p w:rsidR="00DD7968" w:rsidRDefault="00DD7968">
      <w:pPr>
        <w:jc w:val="center"/>
        <w:rPr>
          <w:b/>
          <w:sz w:val="28"/>
          <w:szCs w:val="28"/>
        </w:rPr>
      </w:pPr>
    </w:p>
    <w:p w:rsidR="00DD7968" w:rsidRDefault="00DD7968">
      <w:pPr>
        <w:jc w:val="center"/>
        <w:rPr>
          <w:b/>
          <w:sz w:val="28"/>
          <w:szCs w:val="28"/>
        </w:rPr>
      </w:pPr>
    </w:p>
    <w:p w:rsidR="00DD7968" w:rsidRDefault="00DD7968">
      <w:pPr>
        <w:jc w:val="center"/>
        <w:rPr>
          <w:b/>
          <w:sz w:val="28"/>
          <w:szCs w:val="28"/>
        </w:rPr>
      </w:pPr>
    </w:p>
    <w:p w:rsidR="00DD7968" w:rsidRDefault="005B4FC6">
      <w:pPr>
        <w:jc w:val="center"/>
        <w:rPr>
          <w:b/>
          <w:sz w:val="28"/>
          <w:szCs w:val="28"/>
        </w:rPr>
      </w:pPr>
      <w:r>
        <w:rPr>
          <w:b/>
          <w:sz w:val="28"/>
          <w:szCs w:val="28"/>
        </w:rPr>
        <w:t>Москва 2022</w:t>
      </w:r>
    </w:p>
    <w:p w:rsidR="00DD7968" w:rsidRDefault="00DD7968">
      <w:pPr>
        <w:jc w:val="center"/>
        <w:rPr>
          <w:sz w:val="28"/>
          <w:szCs w:val="28"/>
        </w:rPr>
      </w:pPr>
    </w:p>
    <w:p w:rsidR="00DD7968" w:rsidRDefault="00DD7968">
      <w:pPr>
        <w:jc w:val="center"/>
        <w:rPr>
          <w:sz w:val="28"/>
          <w:szCs w:val="28"/>
        </w:rPr>
      </w:pPr>
    </w:p>
    <w:p w:rsidR="00DD7968" w:rsidRDefault="005B4FC6">
      <w:pPr>
        <w:jc w:val="center"/>
        <w:rPr>
          <w:sz w:val="28"/>
          <w:szCs w:val="28"/>
        </w:rPr>
      </w:pPr>
      <w:r>
        <w:rPr>
          <w:sz w:val="28"/>
          <w:szCs w:val="28"/>
        </w:rPr>
        <w:lastRenderedPageBreak/>
        <w:t>Федеральное государственное образовательное бюджетное</w:t>
      </w:r>
    </w:p>
    <w:p w:rsidR="00DD7968" w:rsidRDefault="005B4FC6">
      <w:pPr>
        <w:jc w:val="center"/>
        <w:rPr>
          <w:sz w:val="28"/>
          <w:szCs w:val="28"/>
        </w:rPr>
      </w:pPr>
      <w:r>
        <w:rPr>
          <w:sz w:val="28"/>
          <w:szCs w:val="28"/>
        </w:rPr>
        <w:t>учреждение высшего образования</w:t>
      </w:r>
    </w:p>
    <w:p w:rsidR="00DD7968" w:rsidRDefault="00DD7968">
      <w:pPr>
        <w:spacing w:after="120"/>
        <w:jc w:val="center"/>
        <w:rPr>
          <w:b/>
          <w:sz w:val="28"/>
          <w:szCs w:val="28"/>
        </w:rPr>
      </w:pPr>
    </w:p>
    <w:p w:rsidR="00DD7968" w:rsidRDefault="005B4FC6">
      <w:pPr>
        <w:spacing w:after="120"/>
        <w:jc w:val="center"/>
        <w:rPr>
          <w:b/>
          <w:sz w:val="28"/>
          <w:szCs w:val="28"/>
        </w:rPr>
      </w:pPr>
      <w:r>
        <w:rPr>
          <w:b/>
          <w:sz w:val="28"/>
          <w:szCs w:val="28"/>
        </w:rPr>
        <w:t>«ФИНАНСОВЫЙ УНИВЕРСИТЕТ ПРИ ПРАВИТЕЛЬСТВЕ</w:t>
      </w:r>
    </w:p>
    <w:p w:rsidR="00DD7968" w:rsidRDefault="005B4FC6">
      <w:pPr>
        <w:spacing w:after="120"/>
        <w:jc w:val="center"/>
        <w:rPr>
          <w:b/>
          <w:sz w:val="28"/>
          <w:szCs w:val="28"/>
        </w:rPr>
      </w:pPr>
      <w:r>
        <w:rPr>
          <w:b/>
          <w:sz w:val="28"/>
          <w:szCs w:val="28"/>
        </w:rPr>
        <w:t>РОССИЙСКОЙ ФЕДЕРАЦИИ»</w:t>
      </w:r>
      <w:r>
        <w:rPr>
          <w:b/>
          <w:sz w:val="28"/>
          <w:szCs w:val="28"/>
        </w:rPr>
        <w:br/>
      </w:r>
    </w:p>
    <w:p w:rsidR="00DD7968" w:rsidRDefault="005B4FC6">
      <w:pPr>
        <w:jc w:val="center"/>
        <w:rPr>
          <w:b/>
          <w:sz w:val="28"/>
          <w:szCs w:val="28"/>
        </w:rPr>
      </w:pPr>
      <w:r>
        <w:rPr>
          <w:b/>
          <w:sz w:val="28"/>
          <w:szCs w:val="28"/>
        </w:rPr>
        <w:t>Кафедра «Финансовый контроль и казначейское дело»</w:t>
      </w:r>
    </w:p>
    <w:p w:rsidR="00DD7968" w:rsidRDefault="005B4FC6">
      <w:pPr>
        <w:spacing w:after="19"/>
        <w:jc w:val="center"/>
        <w:rPr>
          <w:sz w:val="28"/>
          <w:szCs w:val="28"/>
        </w:rPr>
      </w:pPr>
      <w:r>
        <w:rPr>
          <w:b/>
          <w:color w:val="000000"/>
          <w:sz w:val="28"/>
          <w:szCs w:val="28"/>
        </w:rPr>
        <w:t xml:space="preserve">Финансового факультета </w:t>
      </w:r>
    </w:p>
    <w:p w:rsidR="00DD7968" w:rsidRDefault="00DD7968">
      <w:pPr>
        <w:spacing w:after="19"/>
        <w:jc w:val="center"/>
        <w:rPr>
          <w:sz w:val="28"/>
          <w:szCs w:val="28"/>
        </w:rPr>
      </w:pPr>
    </w:p>
    <w:tbl>
      <w:tblPr>
        <w:tblW w:w="9356" w:type="dxa"/>
        <w:tblLayout w:type="fixed"/>
        <w:tblLook w:val="04A0" w:firstRow="1" w:lastRow="0" w:firstColumn="1" w:lastColumn="0" w:noHBand="0" w:noVBand="1"/>
      </w:tblPr>
      <w:tblGrid>
        <w:gridCol w:w="4540"/>
        <w:gridCol w:w="4816"/>
      </w:tblGrid>
      <w:tr w:rsidR="00DD7968">
        <w:tc>
          <w:tcPr>
            <w:tcW w:w="4540" w:type="dxa"/>
            <w:shd w:val="clear" w:color="auto" w:fill="auto"/>
          </w:tcPr>
          <w:p w:rsidR="00DD7968" w:rsidRDefault="005B4FC6">
            <w:pPr>
              <w:widowControl w:val="0"/>
              <w:ind w:right="-1"/>
            </w:pPr>
            <w:r>
              <w:t>СОГЛАСОВАНО</w:t>
            </w:r>
          </w:p>
          <w:p w:rsidR="00DD7968" w:rsidRDefault="00DD7968">
            <w:pPr>
              <w:widowControl w:val="0"/>
            </w:pPr>
          </w:p>
          <w:p w:rsidR="00DD7968" w:rsidRDefault="005B4FC6">
            <w:pPr>
              <w:widowControl w:val="0"/>
              <w:rPr>
                <w:sz w:val="28"/>
                <w:szCs w:val="28"/>
              </w:rPr>
            </w:pPr>
            <w:r>
              <w:rPr>
                <w:sz w:val="28"/>
                <w:szCs w:val="28"/>
              </w:rPr>
              <w:t xml:space="preserve">Заместитель руководителя Межрегионального контрольно-ревизионного управления </w:t>
            </w:r>
            <w:r>
              <w:rPr>
                <w:sz w:val="28"/>
                <w:szCs w:val="28"/>
              </w:rPr>
              <w:br/>
              <w:t xml:space="preserve">Федерального казначейства </w:t>
            </w:r>
          </w:p>
          <w:p w:rsidR="00DD7968" w:rsidRDefault="00DD7968">
            <w:pPr>
              <w:widowControl w:val="0"/>
              <w:rPr>
                <w:sz w:val="28"/>
                <w:szCs w:val="28"/>
              </w:rPr>
            </w:pPr>
          </w:p>
          <w:p w:rsidR="00DD7968" w:rsidRDefault="005B4FC6">
            <w:pPr>
              <w:widowControl w:val="0"/>
              <w:rPr>
                <w:sz w:val="28"/>
                <w:szCs w:val="28"/>
              </w:rPr>
            </w:pPr>
            <w:r>
              <w:rPr>
                <w:sz w:val="28"/>
                <w:szCs w:val="28"/>
              </w:rPr>
              <w:t xml:space="preserve">Гончаренко Д.И.   </w:t>
            </w:r>
          </w:p>
          <w:p w:rsidR="00DD7968" w:rsidRDefault="005B4FC6">
            <w:pPr>
              <w:widowControl w:val="0"/>
              <w:ind w:right="-1"/>
              <w:rPr>
                <w:sz w:val="28"/>
                <w:szCs w:val="28"/>
              </w:rPr>
            </w:pPr>
            <w:r w:rsidRPr="005B4FC6">
              <w:rPr>
                <w:bCs/>
                <w:caps/>
                <w:sz w:val="28"/>
                <w:szCs w:val="28"/>
              </w:rPr>
              <w:t>19.12.</w:t>
            </w:r>
            <w:r>
              <w:rPr>
                <w:b/>
                <w:bCs/>
                <w:caps/>
                <w:sz w:val="28"/>
                <w:szCs w:val="28"/>
              </w:rPr>
              <w:t xml:space="preserve">  </w:t>
            </w:r>
            <w:r>
              <w:rPr>
                <w:caps/>
                <w:sz w:val="28"/>
                <w:szCs w:val="28"/>
              </w:rPr>
              <w:t xml:space="preserve">2022 </w:t>
            </w:r>
            <w:r>
              <w:rPr>
                <w:caps/>
                <w:sz w:val="30"/>
                <w:szCs w:val="30"/>
                <w:vertAlign w:val="subscript"/>
              </w:rPr>
              <w:t>г</w:t>
            </w:r>
            <w:r>
              <w:rPr>
                <w:caps/>
                <w:sz w:val="28"/>
                <w:szCs w:val="28"/>
              </w:rPr>
              <w:t>.</w:t>
            </w:r>
          </w:p>
        </w:tc>
        <w:tc>
          <w:tcPr>
            <w:tcW w:w="4815" w:type="dxa"/>
            <w:shd w:val="clear" w:color="auto" w:fill="auto"/>
          </w:tcPr>
          <w:p w:rsidR="00DD7968" w:rsidRDefault="005B4FC6">
            <w:pPr>
              <w:widowControl w:val="0"/>
              <w:ind w:left="315"/>
              <w:rPr>
                <w:sz w:val="28"/>
                <w:szCs w:val="28"/>
              </w:rPr>
            </w:pPr>
            <w:r>
              <w:rPr>
                <w:sz w:val="28"/>
                <w:szCs w:val="28"/>
              </w:rPr>
              <w:t>УТВЕРЖДАЮ</w:t>
            </w:r>
          </w:p>
          <w:p w:rsidR="00DD7968" w:rsidRDefault="00DD7968">
            <w:pPr>
              <w:widowControl w:val="0"/>
              <w:ind w:left="315"/>
              <w:rPr>
                <w:b/>
                <w:sz w:val="28"/>
                <w:szCs w:val="28"/>
              </w:rPr>
            </w:pPr>
          </w:p>
          <w:p w:rsidR="00DD7968" w:rsidRDefault="005B4FC6">
            <w:pPr>
              <w:widowControl w:val="0"/>
              <w:jc w:val="both"/>
              <w:rPr>
                <w:sz w:val="28"/>
                <w:szCs w:val="28"/>
              </w:rPr>
            </w:pPr>
            <w:r>
              <w:rPr>
                <w:sz w:val="28"/>
                <w:szCs w:val="28"/>
              </w:rPr>
              <w:t xml:space="preserve">    Проректор по учебной и </w:t>
            </w:r>
          </w:p>
          <w:p w:rsidR="00DD7968" w:rsidRDefault="005B4FC6">
            <w:pPr>
              <w:widowControl w:val="0"/>
              <w:jc w:val="both"/>
              <w:rPr>
                <w:sz w:val="28"/>
                <w:szCs w:val="28"/>
              </w:rPr>
            </w:pPr>
            <w:r>
              <w:rPr>
                <w:sz w:val="28"/>
                <w:szCs w:val="28"/>
              </w:rPr>
              <w:t xml:space="preserve">    методической работе</w:t>
            </w:r>
          </w:p>
          <w:p w:rsidR="00DD7968" w:rsidRDefault="00DD7968">
            <w:pPr>
              <w:widowControl w:val="0"/>
              <w:jc w:val="both"/>
              <w:rPr>
                <w:sz w:val="28"/>
                <w:szCs w:val="28"/>
              </w:rPr>
            </w:pPr>
          </w:p>
          <w:p w:rsidR="00DD7968" w:rsidRDefault="005B4FC6">
            <w:pPr>
              <w:widowControl w:val="0"/>
              <w:spacing w:before="240" w:after="240"/>
              <w:ind w:left="318"/>
              <w:rPr>
                <w:sz w:val="28"/>
                <w:szCs w:val="28"/>
              </w:rPr>
            </w:pPr>
            <w:r>
              <w:rPr>
                <w:sz w:val="28"/>
                <w:szCs w:val="28"/>
              </w:rPr>
              <w:t>Е.А. Каменева</w:t>
            </w:r>
          </w:p>
          <w:p w:rsidR="00DD7968" w:rsidRDefault="005B4FC6">
            <w:pPr>
              <w:widowControl w:val="0"/>
              <w:spacing w:line="480" w:lineRule="auto"/>
              <w:ind w:left="315"/>
              <w:rPr>
                <w:sz w:val="28"/>
                <w:szCs w:val="28"/>
              </w:rPr>
            </w:pPr>
            <w:r>
              <w:rPr>
                <w:sz w:val="28"/>
                <w:szCs w:val="28"/>
              </w:rPr>
              <w:t>22.12. 2022 г.</w:t>
            </w:r>
          </w:p>
          <w:p w:rsidR="00DD7968" w:rsidRDefault="00DD7968">
            <w:pPr>
              <w:widowControl w:val="0"/>
              <w:jc w:val="right"/>
              <w:rPr>
                <w:sz w:val="28"/>
                <w:szCs w:val="28"/>
              </w:rPr>
            </w:pPr>
          </w:p>
        </w:tc>
      </w:tr>
    </w:tbl>
    <w:p w:rsidR="00DD7968" w:rsidRDefault="00DD7968">
      <w:pPr>
        <w:ind w:left="360"/>
      </w:pPr>
    </w:p>
    <w:p w:rsidR="00DD7968" w:rsidRDefault="005B4FC6">
      <w:pPr>
        <w:pStyle w:val="19"/>
        <w:ind w:firstLine="0"/>
        <w:jc w:val="center"/>
        <w:rPr>
          <w:b/>
          <w:szCs w:val="28"/>
        </w:rPr>
      </w:pPr>
      <w:r>
        <w:rPr>
          <w:b/>
          <w:bCs/>
          <w:szCs w:val="28"/>
        </w:rPr>
        <w:t>Медина И.С.</w:t>
      </w:r>
    </w:p>
    <w:p w:rsidR="00DD7968" w:rsidRDefault="00DD7968">
      <w:pPr>
        <w:pStyle w:val="19"/>
        <w:ind w:firstLine="0"/>
        <w:jc w:val="center"/>
        <w:rPr>
          <w:szCs w:val="28"/>
        </w:rPr>
      </w:pPr>
    </w:p>
    <w:p w:rsidR="00DD7968" w:rsidRDefault="005B4FC6">
      <w:pPr>
        <w:pStyle w:val="aff1"/>
        <w:spacing w:before="280" w:after="280"/>
        <w:jc w:val="center"/>
        <w:rPr>
          <w:b/>
          <w:sz w:val="28"/>
          <w:szCs w:val="28"/>
        </w:rPr>
      </w:pPr>
      <w:r>
        <w:rPr>
          <w:rFonts w:ascii="Times New Roman,Bold" w:hAnsi="Times New Roman,Bold"/>
          <w:b/>
          <w:sz w:val="28"/>
          <w:szCs w:val="28"/>
        </w:rPr>
        <w:t>ФИНАНСОВЫЙ КОНТРОЛЬ ВНЕШНЕЭКОНОМИЧЕСКОЙ ДЕЯТЕЛЬНОСТИ</w:t>
      </w:r>
    </w:p>
    <w:p w:rsidR="00DD7968" w:rsidRDefault="005B4FC6">
      <w:pPr>
        <w:shd w:val="clear" w:color="auto" w:fill="FFFFFF"/>
        <w:ind w:left="28"/>
        <w:jc w:val="center"/>
        <w:rPr>
          <w:sz w:val="28"/>
          <w:szCs w:val="28"/>
        </w:rPr>
      </w:pPr>
      <w:r>
        <w:rPr>
          <w:b/>
          <w:bCs/>
          <w:color w:val="000000"/>
          <w:sz w:val="28"/>
          <w:szCs w:val="28"/>
        </w:rPr>
        <w:t>Рабочая программа дисциплины</w:t>
      </w:r>
    </w:p>
    <w:p w:rsidR="00DD7968" w:rsidRDefault="005B4FC6">
      <w:pPr>
        <w:shd w:val="clear" w:color="auto" w:fill="FFFFFF"/>
        <w:tabs>
          <w:tab w:val="left" w:pos="1066"/>
        </w:tabs>
        <w:ind w:firstLine="284"/>
        <w:jc w:val="center"/>
        <w:rPr>
          <w:color w:val="000000"/>
          <w:sz w:val="28"/>
          <w:szCs w:val="28"/>
        </w:rPr>
      </w:pPr>
      <w:r>
        <w:rPr>
          <w:color w:val="000000"/>
          <w:sz w:val="28"/>
          <w:szCs w:val="28"/>
        </w:rPr>
        <w:t>для студентов, обучающихся по направлению подготовки</w:t>
      </w:r>
    </w:p>
    <w:p w:rsidR="00DD7968" w:rsidRDefault="005B4FC6">
      <w:pPr>
        <w:shd w:val="clear" w:color="auto" w:fill="FFFFFF"/>
        <w:tabs>
          <w:tab w:val="left" w:pos="1066"/>
        </w:tabs>
        <w:ind w:firstLine="284"/>
        <w:jc w:val="center"/>
        <w:rPr>
          <w:color w:val="000000"/>
          <w:sz w:val="28"/>
          <w:szCs w:val="28"/>
        </w:rPr>
      </w:pPr>
      <w:r>
        <w:rPr>
          <w:color w:val="000000"/>
          <w:sz w:val="28"/>
          <w:szCs w:val="28"/>
        </w:rPr>
        <w:t>38.04.01 «Экономика»</w:t>
      </w:r>
    </w:p>
    <w:p w:rsidR="00DD7968" w:rsidRDefault="005B4FC6">
      <w:pPr>
        <w:jc w:val="center"/>
        <w:rPr>
          <w:sz w:val="28"/>
          <w:szCs w:val="28"/>
        </w:rPr>
      </w:pPr>
      <w:r>
        <w:rPr>
          <w:sz w:val="28"/>
          <w:szCs w:val="28"/>
        </w:rPr>
        <w:t>Направленность программы магистратуры</w:t>
      </w:r>
    </w:p>
    <w:p w:rsidR="00DD7968" w:rsidRDefault="005B4FC6">
      <w:pPr>
        <w:pStyle w:val="ConsPlusTitle"/>
        <w:jc w:val="center"/>
        <w:rPr>
          <w:b w:val="0"/>
        </w:rPr>
      </w:pPr>
      <w:r>
        <w:rPr>
          <w:b w:val="0"/>
        </w:rPr>
        <w:t xml:space="preserve">«Финансовый </w:t>
      </w:r>
      <w:proofErr w:type="spellStart"/>
      <w:r>
        <w:rPr>
          <w:b w:val="0"/>
        </w:rPr>
        <w:t>контроллинг</w:t>
      </w:r>
      <w:proofErr w:type="spellEnd"/>
      <w:r>
        <w:rPr>
          <w:b w:val="0"/>
        </w:rPr>
        <w:t>»</w:t>
      </w:r>
    </w:p>
    <w:p w:rsidR="00DD7968" w:rsidRDefault="00DD7968">
      <w:pPr>
        <w:jc w:val="center"/>
        <w:rPr>
          <w:i/>
          <w:sz w:val="28"/>
          <w:szCs w:val="28"/>
        </w:rPr>
      </w:pPr>
    </w:p>
    <w:p w:rsidR="00DD7968" w:rsidRDefault="005B4FC6">
      <w:pPr>
        <w:widowControl w:val="0"/>
        <w:shd w:val="clear" w:color="auto" w:fill="FFFFFF"/>
        <w:ind w:left="28" w:right="-290"/>
        <w:jc w:val="center"/>
        <w:rPr>
          <w:sz w:val="26"/>
          <w:szCs w:val="26"/>
        </w:rPr>
      </w:pPr>
      <w:r>
        <w:rPr>
          <w:rFonts w:eastAsia="Calibri"/>
          <w:i/>
          <w:sz w:val="26"/>
          <w:szCs w:val="26"/>
        </w:rPr>
        <w:t xml:space="preserve">Рекомендовано Ученым советом Финансового факультета </w:t>
      </w:r>
    </w:p>
    <w:p w:rsidR="00DD7968" w:rsidRDefault="005B4FC6">
      <w:pPr>
        <w:widowControl w:val="0"/>
        <w:shd w:val="clear" w:color="auto" w:fill="FFFFFF"/>
        <w:ind w:left="28"/>
        <w:jc w:val="center"/>
        <w:rPr>
          <w:sz w:val="26"/>
          <w:szCs w:val="26"/>
        </w:rPr>
      </w:pPr>
      <w:r>
        <w:rPr>
          <w:rFonts w:eastAsia="Calibri"/>
          <w:i/>
          <w:sz w:val="26"/>
          <w:szCs w:val="26"/>
        </w:rPr>
        <w:t>(протокол № 29 от 21 декабря 2022 г.)</w:t>
      </w:r>
    </w:p>
    <w:p w:rsidR="00DD7968" w:rsidRDefault="00DD7968">
      <w:pPr>
        <w:widowControl w:val="0"/>
        <w:shd w:val="clear" w:color="auto" w:fill="FFFFFF"/>
        <w:ind w:left="28"/>
        <w:jc w:val="center"/>
        <w:rPr>
          <w:rFonts w:eastAsia="Calibri"/>
          <w:sz w:val="26"/>
          <w:szCs w:val="26"/>
        </w:rPr>
      </w:pPr>
    </w:p>
    <w:p w:rsidR="00DD7968" w:rsidRDefault="005B4FC6">
      <w:pPr>
        <w:widowControl w:val="0"/>
        <w:shd w:val="clear" w:color="auto" w:fill="FFFFFF"/>
        <w:ind w:left="28"/>
        <w:jc w:val="center"/>
        <w:rPr>
          <w:sz w:val="26"/>
          <w:szCs w:val="26"/>
        </w:rPr>
      </w:pPr>
      <w:r>
        <w:rPr>
          <w:rFonts w:eastAsia="Calibri"/>
          <w:i/>
          <w:sz w:val="26"/>
          <w:szCs w:val="26"/>
        </w:rPr>
        <w:t xml:space="preserve">Одобрено на заседании кафедры «Финансовый контроль и казначейское дело» </w:t>
      </w:r>
    </w:p>
    <w:p w:rsidR="00DD7968" w:rsidRDefault="005B4FC6">
      <w:pPr>
        <w:widowControl w:val="0"/>
        <w:shd w:val="clear" w:color="auto" w:fill="FFFFFF"/>
        <w:ind w:left="28"/>
        <w:jc w:val="center"/>
        <w:rPr>
          <w:sz w:val="26"/>
          <w:szCs w:val="26"/>
        </w:rPr>
      </w:pPr>
      <w:r>
        <w:rPr>
          <w:rFonts w:eastAsia="Calibri"/>
          <w:i/>
          <w:sz w:val="26"/>
          <w:szCs w:val="26"/>
        </w:rPr>
        <w:t xml:space="preserve">Финансового факультета </w:t>
      </w:r>
    </w:p>
    <w:p w:rsidR="00DD7968" w:rsidRDefault="005B4FC6">
      <w:pPr>
        <w:widowControl w:val="0"/>
        <w:shd w:val="clear" w:color="auto" w:fill="FFFFFF"/>
        <w:ind w:left="28"/>
        <w:jc w:val="center"/>
        <w:rPr>
          <w:sz w:val="26"/>
          <w:szCs w:val="26"/>
        </w:rPr>
      </w:pPr>
      <w:r>
        <w:rPr>
          <w:rFonts w:eastAsia="Calibri"/>
          <w:i/>
          <w:sz w:val="26"/>
          <w:szCs w:val="26"/>
        </w:rPr>
        <w:t xml:space="preserve"> (протокол № 5 от 07 ноября 2022 г.)</w:t>
      </w:r>
    </w:p>
    <w:p w:rsidR="00DD7968" w:rsidRDefault="00DD7968">
      <w:pPr>
        <w:pStyle w:val="aff5"/>
        <w:ind w:left="0"/>
        <w:jc w:val="center"/>
        <w:rPr>
          <w:b/>
          <w:sz w:val="26"/>
          <w:szCs w:val="26"/>
        </w:rPr>
      </w:pPr>
    </w:p>
    <w:p w:rsidR="00DD7968" w:rsidRDefault="005B4FC6">
      <w:pPr>
        <w:pStyle w:val="aff5"/>
        <w:ind w:left="0"/>
        <w:jc w:val="center"/>
        <w:rPr>
          <w:b/>
          <w:caps/>
          <w:sz w:val="28"/>
          <w:szCs w:val="28"/>
        </w:rPr>
      </w:pPr>
      <w:r>
        <w:rPr>
          <w:b/>
          <w:sz w:val="28"/>
          <w:szCs w:val="28"/>
        </w:rPr>
        <w:t>Москва</w:t>
      </w:r>
      <w:r>
        <w:rPr>
          <w:b/>
          <w:caps/>
          <w:sz w:val="28"/>
          <w:szCs w:val="28"/>
        </w:rPr>
        <w:t xml:space="preserve"> 2022 </w:t>
      </w:r>
    </w:p>
    <w:p w:rsidR="00DD7968" w:rsidRDefault="005B4FC6">
      <w:pPr>
        <w:ind w:firstLine="709"/>
        <w:rPr>
          <w:b/>
          <w:sz w:val="28"/>
          <w:szCs w:val="28"/>
        </w:rPr>
      </w:pPr>
      <w:r>
        <w:br w:type="column"/>
      </w:r>
      <w:r>
        <w:rPr>
          <w:b/>
          <w:bCs/>
          <w:sz w:val="28"/>
          <w:szCs w:val="28"/>
        </w:rPr>
        <w:lastRenderedPageBreak/>
        <w:t>УДК 657.6:339.5 (073)</w:t>
      </w:r>
    </w:p>
    <w:p w:rsidR="00DD7968" w:rsidRDefault="005B4FC6">
      <w:pPr>
        <w:ind w:firstLine="709"/>
        <w:rPr>
          <w:bCs/>
          <w:sz w:val="28"/>
          <w:szCs w:val="28"/>
        </w:rPr>
      </w:pPr>
      <w:r>
        <w:rPr>
          <w:b/>
          <w:bCs/>
          <w:sz w:val="28"/>
          <w:szCs w:val="28"/>
        </w:rPr>
        <w:t>ББК 65.298.2-28я73</w:t>
      </w:r>
    </w:p>
    <w:p w:rsidR="00DD7968" w:rsidRDefault="005B4FC6">
      <w:pPr>
        <w:ind w:firstLine="709"/>
        <w:rPr>
          <w:bCs/>
          <w:sz w:val="28"/>
          <w:szCs w:val="28"/>
        </w:rPr>
      </w:pPr>
      <w:r>
        <w:rPr>
          <w:b/>
          <w:bCs/>
          <w:sz w:val="28"/>
          <w:szCs w:val="28"/>
        </w:rPr>
        <w:t>М 42</w:t>
      </w:r>
    </w:p>
    <w:p w:rsidR="00DD7968" w:rsidRDefault="00DD7968">
      <w:pPr>
        <w:widowControl w:val="0"/>
        <w:ind w:firstLine="709"/>
        <w:contextualSpacing/>
        <w:jc w:val="both"/>
        <w:rPr>
          <w:spacing w:val="-3"/>
          <w:sz w:val="28"/>
          <w:szCs w:val="28"/>
        </w:rPr>
      </w:pPr>
    </w:p>
    <w:p w:rsidR="00DD7968" w:rsidRDefault="005B4FC6">
      <w:pPr>
        <w:widowControl w:val="0"/>
        <w:ind w:firstLine="709"/>
        <w:jc w:val="both"/>
        <w:rPr>
          <w:spacing w:val="-3"/>
          <w:sz w:val="28"/>
          <w:szCs w:val="28"/>
        </w:rPr>
      </w:pPr>
      <w:r>
        <w:rPr>
          <w:spacing w:val="-3"/>
          <w:sz w:val="28"/>
          <w:szCs w:val="28"/>
        </w:rPr>
        <w:t>Рецензенты:</w:t>
      </w:r>
    </w:p>
    <w:p w:rsidR="00DD7968" w:rsidRDefault="005B4FC6">
      <w:pPr>
        <w:widowControl w:val="0"/>
        <w:ind w:firstLine="709"/>
        <w:jc w:val="both"/>
        <w:rPr>
          <w:spacing w:val="-3"/>
          <w:sz w:val="28"/>
          <w:szCs w:val="28"/>
        </w:rPr>
      </w:pPr>
      <w:proofErr w:type="spellStart"/>
      <w:r>
        <w:rPr>
          <w:b/>
          <w:bCs/>
          <w:spacing w:val="-3"/>
          <w:sz w:val="28"/>
          <w:szCs w:val="28"/>
        </w:rPr>
        <w:t>Ванькович</w:t>
      </w:r>
      <w:proofErr w:type="spellEnd"/>
      <w:r>
        <w:rPr>
          <w:b/>
          <w:bCs/>
          <w:spacing w:val="-3"/>
          <w:sz w:val="28"/>
          <w:szCs w:val="28"/>
        </w:rPr>
        <w:t xml:space="preserve"> И. М.,</w:t>
      </w:r>
      <w:r>
        <w:rPr>
          <w:spacing w:val="-3"/>
          <w:sz w:val="28"/>
          <w:szCs w:val="28"/>
        </w:rPr>
        <w:t xml:space="preserve"> кандидат экономических наук, доцент кафедры «Финансовый контроль и казначейское дело»;</w:t>
      </w:r>
    </w:p>
    <w:p w:rsidR="00DD7968" w:rsidRDefault="005B4FC6">
      <w:pPr>
        <w:widowControl w:val="0"/>
        <w:ind w:firstLine="709"/>
        <w:jc w:val="both"/>
        <w:rPr>
          <w:spacing w:val="-3"/>
          <w:sz w:val="28"/>
          <w:szCs w:val="28"/>
        </w:rPr>
      </w:pPr>
      <w:r>
        <w:rPr>
          <w:b/>
          <w:bCs/>
          <w:spacing w:val="-3"/>
          <w:sz w:val="28"/>
          <w:szCs w:val="28"/>
        </w:rPr>
        <w:t xml:space="preserve">Липатова И. В., </w:t>
      </w:r>
      <w:r>
        <w:rPr>
          <w:spacing w:val="-3"/>
          <w:sz w:val="28"/>
          <w:szCs w:val="28"/>
        </w:rPr>
        <w:t>кандидат экономических наук, доцент, доцент кафедры «Финансовый контроль и казначейское дело».</w:t>
      </w:r>
    </w:p>
    <w:p w:rsidR="00DD7968" w:rsidRDefault="00DD7968">
      <w:pPr>
        <w:pStyle w:val="16"/>
        <w:ind w:firstLine="709"/>
        <w:jc w:val="both"/>
        <w:rPr>
          <w:rFonts w:ascii="Times New Roman" w:hAnsi="Times New Roman"/>
          <w:i/>
          <w:sz w:val="28"/>
          <w:szCs w:val="28"/>
        </w:rPr>
      </w:pPr>
    </w:p>
    <w:p w:rsidR="00DD7968" w:rsidRDefault="005B4FC6">
      <w:pPr>
        <w:shd w:val="clear" w:color="auto" w:fill="FFFFFF"/>
        <w:ind w:firstLine="709"/>
        <w:jc w:val="both"/>
        <w:rPr>
          <w:sz w:val="28"/>
          <w:szCs w:val="28"/>
        </w:rPr>
      </w:pPr>
      <w:r>
        <w:rPr>
          <w:b/>
          <w:sz w:val="28"/>
          <w:szCs w:val="28"/>
        </w:rPr>
        <w:t xml:space="preserve">Медина И.С. «Финансовый контроль внешнеэкономической деятельности» </w:t>
      </w:r>
      <w:r>
        <w:rPr>
          <w:sz w:val="28"/>
          <w:szCs w:val="28"/>
        </w:rPr>
        <w:t xml:space="preserve">Рабочая программа дисциплины для студентов, обучающихся по направлению 38.04.01 «Экономика», </w:t>
      </w:r>
      <w:r>
        <w:rPr>
          <w:bCs/>
          <w:color w:val="000000"/>
          <w:sz w:val="28"/>
          <w:szCs w:val="28"/>
        </w:rPr>
        <w:t>направленность программы магистратуры «</w:t>
      </w:r>
      <w:r>
        <w:rPr>
          <w:sz w:val="28"/>
          <w:szCs w:val="28"/>
        </w:rPr>
        <w:t xml:space="preserve">Финансовый </w:t>
      </w:r>
      <w:proofErr w:type="spellStart"/>
      <w:r>
        <w:rPr>
          <w:sz w:val="28"/>
          <w:szCs w:val="28"/>
        </w:rPr>
        <w:t>контроллинг</w:t>
      </w:r>
      <w:proofErr w:type="spellEnd"/>
      <w:r>
        <w:rPr>
          <w:sz w:val="28"/>
          <w:szCs w:val="28"/>
        </w:rPr>
        <w:t xml:space="preserve">». – М.: Финансовый университет, кафедра «Финансовый контроль и казначейское дело», 2022 г. – </w:t>
      </w:r>
      <w:r w:rsidR="004B41E3">
        <w:rPr>
          <w:sz w:val="28"/>
          <w:szCs w:val="28"/>
        </w:rPr>
        <w:t>31</w:t>
      </w:r>
      <w:r>
        <w:rPr>
          <w:sz w:val="28"/>
          <w:szCs w:val="28"/>
        </w:rPr>
        <w:t>.</w:t>
      </w:r>
    </w:p>
    <w:p w:rsidR="00DD7968" w:rsidRDefault="00DD7968">
      <w:pPr>
        <w:shd w:val="clear" w:color="auto" w:fill="FFFFFF"/>
        <w:ind w:firstLine="709"/>
        <w:jc w:val="both"/>
        <w:rPr>
          <w:sz w:val="28"/>
          <w:szCs w:val="28"/>
        </w:rPr>
      </w:pPr>
    </w:p>
    <w:p w:rsidR="00DD7968" w:rsidRDefault="00DD7968">
      <w:pPr>
        <w:shd w:val="clear" w:color="auto" w:fill="FFFFFF"/>
        <w:ind w:firstLine="709"/>
        <w:jc w:val="both"/>
        <w:rPr>
          <w:sz w:val="28"/>
          <w:szCs w:val="28"/>
        </w:rPr>
      </w:pPr>
    </w:p>
    <w:p w:rsidR="00DD7968" w:rsidRDefault="005B4FC6">
      <w:pPr>
        <w:pStyle w:val="aff1"/>
        <w:spacing w:beforeAutospacing="0" w:afterAutospacing="0"/>
        <w:jc w:val="both"/>
      </w:pPr>
      <w:r>
        <w:t xml:space="preserve">Дисциплина Финансовый контроль внешнеэкономической деятельности является обязательной дисциплиной 1 курса очной формы обучения (программа подготовки магистров Экономика) в соответствии с утвержденным учебным планом Финансового университета при Правительстве Российской Федерации. </w:t>
      </w:r>
    </w:p>
    <w:p w:rsidR="00DD7968" w:rsidRDefault="005B4FC6">
      <w:pPr>
        <w:pStyle w:val="aff1"/>
        <w:spacing w:beforeAutospacing="0" w:afterAutospacing="0"/>
        <w:jc w:val="both"/>
      </w:pPr>
      <w:r>
        <w:t xml:space="preserve">В рабочей программе излагаются содержание учебной дисциплины, междисциплинарные связи тем, тематика лекционных и семинарских занятий, охарактеризовано содержание самостоятельной работы студентов и приведены формы контроля, а также учебно-методическое обеспечение дисциплины. </w:t>
      </w:r>
    </w:p>
    <w:p w:rsidR="00DD7968" w:rsidRDefault="00DD7968">
      <w:pPr>
        <w:spacing w:after="120"/>
        <w:ind w:firstLine="567"/>
        <w:jc w:val="both"/>
        <w:rPr>
          <w:b/>
          <w:sz w:val="28"/>
          <w:szCs w:val="28"/>
        </w:rPr>
      </w:pPr>
    </w:p>
    <w:p w:rsidR="00DD7968" w:rsidRDefault="00DD7968">
      <w:pPr>
        <w:spacing w:after="120"/>
        <w:ind w:firstLine="567"/>
        <w:jc w:val="both"/>
        <w:rPr>
          <w:b/>
          <w:sz w:val="28"/>
          <w:szCs w:val="28"/>
        </w:rPr>
      </w:pPr>
    </w:p>
    <w:p w:rsidR="00DD7968" w:rsidRDefault="005B4FC6">
      <w:pPr>
        <w:jc w:val="center"/>
        <w:rPr>
          <w:i/>
          <w:sz w:val="28"/>
          <w:szCs w:val="28"/>
        </w:rPr>
      </w:pPr>
      <w:r>
        <w:rPr>
          <w:i/>
          <w:sz w:val="28"/>
          <w:szCs w:val="28"/>
        </w:rPr>
        <w:t>Учебное издание</w:t>
      </w:r>
    </w:p>
    <w:p w:rsidR="00DD7968" w:rsidRDefault="005B4FC6">
      <w:pPr>
        <w:pStyle w:val="aff1"/>
        <w:spacing w:before="280" w:after="280"/>
        <w:jc w:val="center"/>
      </w:pPr>
      <w:r>
        <w:rPr>
          <w:rFonts w:cstheme="majorBidi"/>
          <w:sz w:val="28"/>
          <w:szCs w:val="28"/>
        </w:rPr>
        <w:t>ФИНАНСОВЫЙ КОНТРОЛЬ ВНЕШНЕЭКОНОМИЧЕСКОЙ ДЕЯТЕЛЬНОСТИ</w:t>
      </w:r>
    </w:p>
    <w:p w:rsidR="00DD7968" w:rsidRDefault="005B4FC6">
      <w:pPr>
        <w:spacing w:after="120"/>
        <w:jc w:val="center"/>
      </w:pPr>
      <w:r>
        <w:t>Рабочая программа дисциплины</w:t>
      </w:r>
    </w:p>
    <w:p w:rsidR="00DD7968" w:rsidRDefault="005B4FC6">
      <w:pPr>
        <w:spacing w:after="120"/>
        <w:jc w:val="center"/>
      </w:pPr>
      <w:r>
        <w:t>Компьютерный набор, верстка Медина И.С.</w:t>
      </w:r>
    </w:p>
    <w:p w:rsidR="00DD7968" w:rsidRDefault="005B4FC6">
      <w:pPr>
        <w:spacing w:after="120"/>
        <w:jc w:val="center"/>
      </w:pPr>
      <w:r>
        <w:t xml:space="preserve">Формат 60х90/16. Гарнитура </w:t>
      </w:r>
      <w:r>
        <w:rPr>
          <w:i/>
          <w:lang w:val="en-US"/>
        </w:rPr>
        <w:t>Times</w:t>
      </w:r>
      <w:r>
        <w:rPr>
          <w:i/>
        </w:rPr>
        <w:t xml:space="preserve"> </w:t>
      </w:r>
      <w:r>
        <w:rPr>
          <w:i/>
          <w:lang w:val="en-US"/>
        </w:rPr>
        <w:t>New</w:t>
      </w:r>
      <w:r>
        <w:rPr>
          <w:i/>
        </w:rPr>
        <w:t xml:space="preserve"> </w:t>
      </w:r>
      <w:r>
        <w:rPr>
          <w:i/>
          <w:lang w:val="en-US"/>
        </w:rPr>
        <w:t>Roman</w:t>
      </w:r>
    </w:p>
    <w:p w:rsidR="00DD7968" w:rsidRDefault="005B4FC6">
      <w:pPr>
        <w:spacing w:after="120"/>
        <w:jc w:val="center"/>
      </w:pPr>
      <w:proofErr w:type="spellStart"/>
      <w:r>
        <w:t>Усл</w:t>
      </w:r>
      <w:proofErr w:type="spellEnd"/>
      <w:r>
        <w:t xml:space="preserve">. </w:t>
      </w:r>
      <w:proofErr w:type="spellStart"/>
      <w:r>
        <w:t>п.л</w:t>
      </w:r>
      <w:proofErr w:type="spellEnd"/>
      <w:r>
        <w:t xml:space="preserve"> 1.</w:t>
      </w:r>
      <w:r w:rsidR="004B41E3">
        <w:t>9</w:t>
      </w:r>
      <w:bookmarkStart w:id="0" w:name="_GoBack"/>
      <w:bookmarkEnd w:id="0"/>
      <w:r>
        <w:t xml:space="preserve">. Изд. № -2022. Тираж экз. </w:t>
      </w:r>
    </w:p>
    <w:p w:rsidR="00DD7968" w:rsidRDefault="005B4FC6">
      <w:pPr>
        <w:spacing w:after="120"/>
        <w:jc w:val="center"/>
      </w:pPr>
      <w:r>
        <w:t>Заказ _________</w:t>
      </w:r>
    </w:p>
    <w:p w:rsidR="00DD7968" w:rsidRDefault="005B4FC6">
      <w:pPr>
        <w:spacing w:after="120"/>
        <w:jc w:val="center"/>
        <w:rPr>
          <w:bCs/>
        </w:rPr>
      </w:pPr>
      <w:r>
        <w:rPr>
          <w:bCs/>
        </w:rPr>
        <w:t>Отпечатано в Финансовом университете</w:t>
      </w:r>
    </w:p>
    <w:p w:rsidR="00DD7968" w:rsidRDefault="00DD7968">
      <w:pPr>
        <w:spacing w:after="120"/>
        <w:ind w:firstLine="5529"/>
        <w:jc w:val="both"/>
        <w:rPr>
          <w:bCs/>
        </w:rPr>
      </w:pPr>
    </w:p>
    <w:p w:rsidR="00DD7968" w:rsidRDefault="005B4FC6">
      <w:pPr>
        <w:spacing w:after="120"/>
        <w:ind w:firstLine="5529"/>
        <w:jc w:val="both"/>
        <w:rPr>
          <w:bCs/>
        </w:rPr>
      </w:pPr>
      <w:r>
        <w:rPr>
          <w:rFonts w:ascii="Symbol" w:eastAsia="Symbol" w:hAnsi="Symbol" w:cs="Symbol"/>
          <w:bCs/>
        </w:rPr>
        <w:t></w:t>
      </w:r>
      <w:r>
        <w:rPr>
          <w:bCs/>
        </w:rPr>
        <w:t>И.С. Медина, 2022</w:t>
      </w:r>
    </w:p>
    <w:p w:rsidR="00DD7968" w:rsidRDefault="005B4FC6">
      <w:pPr>
        <w:tabs>
          <w:tab w:val="left" w:pos="4104"/>
          <w:tab w:val="center" w:pos="4535"/>
          <w:tab w:val="right" w:pos="9070"/>
        </w:tabs>
        <w:spacing w:after="120"/>
        <w:ind w:firstLine="5529"/>
        <w:rPr>
          <w:bCs/>
        </w:rPr>
      </w:pPr>
      <w:r>
        <w:rPr>
          <w:rFonts w:ascii="Symbol" w:eastAsia="Symbol" w:hAnsi="Symbol" w:cs="Symbol"/>
          <w:bCs/>
        </w:rPr>
        <w:t></w:t>
      </w:r>
      <w:r>
        <w:rPr>
          <w:bCs/>
        </w:rPr>
        <w:t xml:space="preserve"> Финансовый университет, 2022</w:t>
      </w:r>
    </w:p>
    <w:p w:rsidR="00DD7968" w:rsidRDefault="005B4FC6">
      <w:pPr>
        <w:tabs>
          <w:tab w:val="left" w:pos="4104"/>
          <w:tab w:val="center" w:pos="4535"/>
          <w:tab w:val="right" w:pos="9070"/>
        </w:tabs>
        <w:spacing w:after="120"/>
        <w:rPr>
          <w:bCs/>
        </w:rPr>
      </w:pPr>
      <w:r>
        <w:br w:type="column"/>
      </w:r>
      <w:r>
        <w:rPr>
          <w:rFonts w:asciiTheme="majorBidi" w:hAnsiTheme="majorBidi" w:cstheme="majorBidi"/>
          <w:b/>
          <w:bCs/>
          <w:sz w:val="28"/>
          <w:szCs w:val="28"/>
        </w:rPr>
        <w:lastRenderedPageBreak/>
        <w:t xml:space="preserve">Содержание </w:t>
      </w:r>
    </w:p>
    <w:p w:rsidR="00DD7968" w:rsidRDefault="00DD7968">
      <w:pPr>
        <w:spacing w:beforeAutospacing="1" w:afterAutospacing="1"/>
        <w:contextualSpacing/>
        <w:rPr>
          <w:rFonts w:asciiTheme="majorBidi" w:hAnsiTheme="majorBidi" w:cstheme="majorBidi"/>
          <w:b/>
          <w:bCs/>
        </w:rPr>
      </w:pPr>
    </w:p>
    <w:p w:rsidR="00DD7968" w:rsidRDefault="005B4FC6">
      <w:pPr>
        <w:shd w:val="clear" w:color="auto" w:fill="FFFFFF"/>
        <w:rPr>
          <w:color w:val="000000"/>
          <w:sz w:val="28"/>
          <w:szCs w:val="28"/>
        </w:rPr>
      </w:pPr>
      <w:r>
        <w:rPr>
          <w:color w:val="000000"/>
          <w:sz w:val="28"/>
          <w:szCs w:val="28"/>
        </w:rPr>
        <w:t>1. Наименование дисциплины.............................................................................5</w:t>
      </w:r>
    </w:p>
    <w:p w:rsidR="00DD7968" w:rsidRDefault="005B4FC6">
      <w:pPr>
        <w:shd w:val="clear" w:color="auto" w:fill="FFFFFF"/>
        <w:rPr>
          <w:color w:val="000000"/>
          <w:sz w:val="28"/>
          <w:szCs w:val="28"/>
        </w:rPr>
      </w:pPr>
      <w:r>
        <w:rPr>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дисциплине.........................................5</w:t>
      </w:r>
    </w:p>
    <w:p w:rsidR="00DD7968" w:rsidRDefault="005B4FC6">
      <w:pPr>
        <w:rPr>
          <w:rFonts w:eastAsia="Calibri"/>
          <w:sz w:val="28"/>
          <w:szCs w:val="28"/>
          <w:lang w:eastAsia="en-US"/>
        </w:rPr>
      </w:pPr>
      <w:r>
        <w:rPr>
          <w:color w:val="000000"/>
          <w:sz w:val="28"/>
          <w:szCs w:val="28"/>
        </w:rPr>
        <w:t xml:space="preserve">3. </w:t>
      </w:r>
      <w:r>
        <w:rPr>
          <w:sz w:val="28"/>
          <w:szCs w:val="28"/>
        </w:rPr>
        <w:t>Место дисциплины в структуре образовательной программы………</w:t>
      </w:r>
      <w:proofErr w:type="gramStart"/>
      <w:r>
        <w:rPr>
          <w:sz w:val="28"/>
          <w:szCs w:val="28"/>
        </w:rPr>
        <w:t>…….</w:t>
      </w:r>
      <w:proofErr w:type="gramEnd"/>
      <w:r>
        <w:rPr>
          <w:rFonts w:eastAsia="Calibri"/>
          <w:sz w:val="28"/>
          <w:szCs w:val="28"/>
          <w:lang w:eastAsia="en-US"/>
        </w:rPr>
        <w:t>8</w:t>
      </w:r>
    </w:p>
    <w:p w:rsidR="00DD7968" w:rsidRDefault="005B4FC6">
      <w:pPr>
        <w:rPr>
          <w:rFonts w:eastAsia="Calibri"/>
          <w:sz w:val="28"/>
          <w:szCs w:val="28"/>
          <w:lang w:eastAsia="en-US"/>
        </w:rPr>
      </w:pPr>
      <w:r>
        <w:rPr>
          <w:rFonts w:eastAsia="Calibri"/>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обучающихся…………………………....................................................8</w:t>
      </w:r>
    </w:p>
    <w:p w:rsidR="00DD7968" w:rsidRDefault="005B4FC6">
      <w:pPr>
        <w:rPr>
          <w:rFonts w:eastAsia="Calibri"/>
          <w:sz w:val="28"/>
          <w:szCs w:val="28"/>
          <w:lang w:eastAsia="en-US"/>
        </w:rPr>
      </w:pPr>
      <w:r>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занятий......................................................................................................9</w:t>
      </w:r>
    </w:p>
    <w:p w:rsidR="00DD7968" w:rsidRDefault="005B4FC6">
      <w:pPr>
        <w:rPr>
          <w:rFonts w:eastAsia="Calibri"/>
          <w:sz w:val="28"/>
          <w:szCs w:val="28"/>
          <w:lang w:eastAsia="en-US"/>
        </w:rPr>
      </w:pPr>
      <w:r>
        <w:rPr>
          <w:rFonts w:eastAsia="Calibri"/>
          <w:sz w:val="28"/>
          <w:szCs w:val="28"/>
          <w:lang w:eastAsia="en-US"/>
        </w:rPr>
        <w:t>5.1. Содержание дисциплины.................................................................................9</w:t>
      </w:r>
    </w:p>
    <w:p w:rsidR="00DD7968" w:rsidRDefault="005B4FC6">
      <w:pPr>
        <w:rPr>
          <w:rFonts w:eastAsia="Calibri"/>
          <w:sz w:val="28"/>
          <w:szCs w:val="28"/>
          <w:lang w:eastAsia="en-US"/>
        </w:rPr>
      </w:pPr>
      <w:r>
        <w:rPr>
          <w:rFonts w:eastAsia="Calibri"/>
          <w:sz w:val="28"/>
          <w:szCs w:val="28"/>
          <w:lang w:eastAsia="en-US"/>
        </w:rPr>
        <w:t>5.2. Учебно-тематический план...........................................................................11</w:t>
      </w:r>
    </w:p>
    <w:p w:rsidR="00DD7968" w:rsidRDefault="005B4FC6">
      <w:pPr>
        <w:rPr>
          <w:sz w:val="28"/>
          <w:szCs w:val="28"/>
        </w:rPr>
      </w:pPr>
      <w:r>
        <w:rPr>
          <w:rFonts w:eastAsia="Calibri"/>
          <w:sz w:val="28"/>
          <w:szCs w:val="28"/>
          <w:lang w:eastAsia="en-US"/>
        </w:rPr>
        <w:t>5.3. Содержание семинарских занятий................................................................11</w:t>
      </w:r>
    </w:p>
    <w:p w:rsidR="00DD7968" w:rsidRDefault="005B4FC6">
      <w:pPr>
        <w:pStyle w:val="Normal1"/>
        <w:rPr>
          <w:sz w:val="28"/>
          <w:szCs w:val="28"/>
        </w:rPr>
      </w:pPr>
      <w:r>
        <w:rPr>
          <w:color w:val="000000"/>
          <w:sz w:val="28"/>
          <w:szCs w:val="28"/>
        </w:rPr>
        <w:t xml:space="preserve">6. Перечень учебно-методического обеспечения </w:t>
      </w:r>
      <w:r>
        <w:rPr>
          <w:sz w:val="28"/>
          <w:szCs w:val="28"/>
        </w:rPr>
        <w:t>для самостоятельной работы обучающихся по дисциплине...............................................................................14</w:t>
      </w:r>
    </w:p>
    <w:p w:rsidR="00DD7968" w:rsidRDefault="005B4FC6">
      <w:pPr>
        <w:pStyle w:val="Normal1"/>
        <w:rPr>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работы........................14</w:t>
      </w:r>
    </w:p>
    <w:p w:rsidR="00DD7968" w:rsidRDefault="005B4FC6">
      <w:pPr>
        <w:pStyle w:val="Normal1"/>
        <w:rPr>
          <w:sz w:val="28"/>
          <w:szCs w:val="28"/>
        </w:rPr>
      </w:pPr>
      <w:r>
        <w:rPr>
          <w:sz w:val="28"/>
          <w:szCs w:val="28"/>
        </w:rPr>
        <w:t xml:space="preserve">6.2. Перечень вопросов, заданий, тем для подготовки к текущему контролю (согласно таблице </w:t>
      </w:r>
      <w:proofErr w:type="gramStart"/>
      <w:r>
        <w:rPr>
          <w:sz w:val="28"/>
          <w:szCs w:val="28"/>
        </w:rPr>
        <w:t>2)..............................................................................................</w:t>
      </w:r>
      <w:proofErr w:type="gramEnd"/>
      <w:r>
        <w:rPr>
          <w:sz w:val="28"/>
          <w:szCs w:val="28"/>
        </w:rPr>
        <w:t>15</w:t>
      </w:r>
    </w:p>
    <w:p w:rsidR="00DD7968" w:rsidRDefault="005B4FC6">
      <w:pPr>
        <w:pStyle w:val="Normal1"/>
        <w:rPr>
          <w:sz w:val="28"/>
          <w:szCs w:val="28"/>
        </w:rPr>
      </w:pPr>
      <w:r>
        <w:rPr>
          <w:sz w:val="28"/>
          <w:szCs w:val="28"/>
        </w:rPr>
        <w:t>7. Фонд оценочных средств для проведения промежуточной аттестации обучающихся по дисциплине...............................................................................16</w:t>
      </w:r>
    </w:p>
    <w:p w:rsidR="00DD7968" w:rsidRDefault="005B4FC6">
      <w:pPr>
        <w:pStyle w:val="Normal1"/>
        <w:rPr>
          <w:sz w:val="28"/>
          <w:szCs w:val="28"/>
        </w:rPr>
      </w:pPr>
      <w:r>
        <w:rPr>
          <w:sz w:val="28"/>
          <w:szCs w:val="28"/>
        </w:rPr>
        <w:t>7.1. Перечень компетенций с указанием этапов их формирования в процессе освоения образовательной программы................................................................16</w:t>
      </w:r>
    </w:p>
    <w:p w:rsidR="00DD7968" w:rsidRDefault="005B4FC6">
      <w:pPr>
        <w:pStyle w:val="Normal1"/>
        <w:rPr>
          <w:sz w:val="28"/>
          <w:szCs w:val="28"/>
        </w:rPr>
      </w:pPr>
      <w:r>
        <w:rPr>
          <w:sz w:val="28"/>
          <w:szCs w:val="28"/>
        </w:rPr>
        <w:t>7.2. Типовые контрольные задания и материалы, необходимые для оценки знаний, умений, владений.....................................................................................16</w:t>
      </w:r>
    </w:p>
    <w:p w:rsidR="00DD7968" w:rsidRDefault="005B4FC6">
      <w:pPr>
        <w:pStyle w:val="Normal1"/>
        <w:rPr>
          <w:sz w:val="28"/>
          <w:szCs w:val="28"/>
        </w:rPr>
      </w:pPr>
      <w:r>
        <w:rPr>
          <w:sz w:val="28"/>
          <w:szCs w:val="28"/>
        </w:rPr>
        <w:t xml:space="preserve">7.3. Методические материалы, определяющие процедуры оценивания </w:t>
      </w:r>
    </w:p>
    <w:p w:rsidR="00DD7968" w:rsidRDefault="005B4FC6">
      <w:pPr>
        <w:pStyle w:val="Normal1"/>
        <w:rPr>
          <w:sz w:val="28"/>
          <w:szCs w:val="28"/>
        </w:rPr>
      </w:pPr>
      <w:r>
        <w:rPr>
          <w:sz w:val="28"/>
          <w:szCs w:val="28"/>
        </w:rPr>
        <w:t>знаний, умений и владений..................................................................................24</w:t>
      </w:r>
    </w:p>
    <w:p w:rsidR="00DD7968" w:rsidRDefault="005B4FC6">
      <w:pPr>
        <w:pStyle w:val="Normal1"/>
        <w:rPr>
          <w:sz w:val="28"/>
          <w:szCs w:val="28"/>
        </w:rPr>
      </w:pPr>
      <w:r>
        <w:rPr>
          <w:sz w:val="28"/>
          <w:szCs w:val="28"/>
        </w:rPr>
        <w:t xml:space="preserve">8. Перечень основной и дополнительной учебной литературы, </w:t>
      </w:r>
    </w:p>
    <w:p w:rsidR="00DD7968" w:rsidRDefault="005B4FC6">
      <w:pPr>
        <w:pStyle w:val="Normal1"/>
        <w:rPr>
          <w:sz w:val="28"/>
          <w:szCs w:val="28"/>
        </w:rPr>
      </w:pPr>
      <w:r>
        <w:rPr>
          <w:sz w:val="28"/>
          <w:szCs w:val="28"/>
        </w:rPr>
        <w:t>необходимой для освоения дисциплины.............................................................24</w:t>
      </w:r>
    </w:p>
    <w:p w:rsidR="00DD7968" w:rsidRDefault="005B4FC6">
      <w:pPr>
        <w:pStyle w:val="Normal1"/>
        <w:rPr>
          <w:sz w:val="28"/>
          <w:szCs w:val="28"/>
        </w:rPr>
      </w:pPr>
      <w:r>
        <w:rPr>
          <w:sz w:val="28"/>
          <w:szCs w:val="28"/>
        </w:rPr>
        <w:t>9. Перечень ресурсов информационно-телекоммуникационной сети «Интернет», необходимых для освоения дисциплины......................................</w:t>
      </w:r>
      <w:r w:rsidR="004B41E3">
        <w:rPr>
          <w:sz w:val="28"/>
          <w:szCs w:val="28"/>
        </w:rPr>
        <w:t>30</w:t>
      </w:r>
    </w:p>
    <w:p w:rsidR="00DD7968" w:rsidRDefault="005B4FC6">
      <w:pPr>
        <w:pStyle w:val="Normal1"/>
        <w:rPr>
          <w:sz w:val="28"/>
          <w:szCs w:val="28"/>
        </w:rPr>
      </w:pPr>
      <w:r>
        <w:rPr>
          <w:sz w:val="28"/>
          <w:szCs w:val="28"/>
        </w:rPr>
        <w:t>10. Методические указания для обучающихся по освоению дисциплины......</w:t>
      </w:r>
      <w:r w:rsidR="004B41E3">
        <w:rPr>
          <w:sz w:val="28"/>
          <w:szCs w:val="28"/>
        </w:rPr>
        <w:t>30</w:t>
      </w:r>
    </w:p>
    <w:p w:rsidR="00DD7968" w:rsidRDefault="005B4FC6">
      <w:pPr>
        <w:pStyle w:val="Normal1"/>
        <w:rPr>
          <w:sz w:val="28"/>
          <w:szCs w:val="28"/>
        </w:rPr>
      </w:pPr>
      <w:r>
        <w:rPr>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w:t>
      </w:r>
      <w:proofErr w:type="gramStart"/>
      <w:r>
        <w:rPr>
          <w:sz w:val="28"/>
          <w:szCs w:val="28"/>
        </w:rPr>
        <w:t>необходимости)................................................................................</w:t>
      </w:r>
      <w:proofErr w:type="gramEnd"/>
      <w:r w:rsidR="004B41E3">
        <w:rPr>
          <w:sz w:val="28"/>
          <w:szCs w:val="28"/>
        </w:rPr>
        <w:t>30</w:t>
      </w:r>
    </w:p>
    <w:p w:rsidR="00DD7968" w:rsidRDefault="005B4FC6">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004B41E3">
        <w:rPr>
          <w:sz w:val="28"/>
          <w:szCs w:val="28"/>
        </w:rPr>
        <w:t>31</w:t>
      </w:r>
    </w:p>
    <w:p w:rsidR="00DD7968" w:rsidRDefault="005B4FC6">
      <w:bookmarkStart w:id="1" w:name="_Toc324441753"/>
      <w:bookmarkEnd w:id="1"/>
      <w:r>
        <w:br w:type="page"/>
      </w:r>
    </w:p>
    <w:p w:rsidR="00DD7968" w:rsidRDefault="005B4FC6">
      <w:pPr>
        <w:pStyle w:val="1"/>
        <w:ind w:firstLine="709"/>
        <w:jc w:val="both"/>
        <w:rPr>
          <w:sz w:val="28"/>
          <w:szCs w:val="28"/>
        </w:rPr>
      </w:pPr>
      <w:bookmarkStart w:id="2" w:name="_Toc37524627"/>
      <w:r>
        <w:rPr>
          <w:b/>
          <w:iCs/>
          <w:sz w:val="28"/>
          <w:szCs w:val="28"/>
        </w:rPr>
        <w:lastRenderedPageBreak/>
        <w:t xml:space="preserve">1. Наименование дисциплины </w:t>
      </w:r>
    </w:p>
    <w:p w:rsidR="00DD7968" w:rsidRDefault="005B4FC6">
      <w:pPr>
        <w:pStyle w:val="1"/>
        <w:ind w:firstLine="709"/>
        <w:jc w:val="both"/>
        <w:rPr>
          <w:sz w:val="28"/>
          <w:szCs w:val="28"/>
        </w:rPr>
      </w:pPr>
      <w:r>
        <w:rPr>
          <w:sz w:val="28"/>
          <w:szCs w:val="28"/>
        </w:rPr>
        <w:t>Ф</w:t>
      </w:r>
      <w:r>
        <w:rPr>
          <w:rFonts w:eastAsiaTheme="minorEastAsia" w:cstheme="minorBidi"/>
          <w:bCs/>
          <w:color w:val="000000"/>
          <w:sz w:val="28"/>
          <w:szCs w:val="28"/>
        </w:rPr>
        <w:t>инансовый контроль внешнеэкономической деятельности</w:t>
      </w:r>
      <w:bookmarkEnd w:id="2"/>
      <w:r>
        <w:rPr>
          <w:rFonts w:eastAsiaTheme="minorEastAsia" w:cstheme="minorBidi"/>
          <w:bCs/>
          <w:color w:val="000000"/>
          <w:sz w:val="28"/>
          <w:szCs w:val="28"/>
        </w:rPr>
        <w:t>/</w:t>
      </w:r>
    </w:p>
    <w:p w:rsidR="00DD7968" w:rsidRDefault="00DD7968">
      <w:pPr>
        <w:pStyle w:val="1"/>
        <w:ind w:firstLine="709"/>
        <w:jc w:val="both"/>
        <w:rPr>
          <w:b/>
          <w:sz w:val="28"/>
          <w:szCs w:val="28"/>
        </w:rPr>
      </w:pPr>
      <w:bookmarkStart w:id="3" w:name="_Toc3244417531"/>
      <w:bookmarkEnd w:id="3"/>
    </w:p>
    <w:p w:rsidR="00DD7968" w:rsidRDefault="005B4FC6">
      <w:pPr>
        <w:pStyle w:val="1"/>
        <w:spacing w:line="240" w:lineRule="auto"/>
        <w:ind w:firstLine="709"/>
        <w:jc w:val="both"/>
        <w:rPr>
          <w:b/>
          <w:sz w:val="28"/>
          <w:szCs w:val="28"/>
        </w:rPr>
      </w:pPr>
      <w:bookmarkStart w:id="4" w:name="_Toc37524628"/>
      <w:r>
        <w:rPr>
          <w:b/>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p>
    <w:p w:rsidR="00DD7968" w:rsidRDefault="00DD7968">
      <w:pPr>
        <w:spacing w:line="360" w:lineRule="auto"/>
        <w:ind w:firstLine="709"/>
        <w:contextualSpacing/>
        <w:jc w:val="both"/>
        <w:rPr>
          <w:sz w:val="28"/>
          <w:szCs w:val="28"/>
        </w:rPr>
      </w:pPr>
    </w:p>
    <w:p w:rsidR="00DD7968" w:rsidRDefault="005B4FC6">
      <w:pPr>
        <w:spacing w:line="360" w:lineRule="auto"/>
        <w:ind w:firstLine="709"/>
        <w:contextualSpacing/>
        <w:jc w:val="both"/>
        <w:rPr>
          <w:sz w:val="28"/>
          <w:szCs w:val="28"/>
        </w:rPr>
      </w:pPr>
      <w:r>
        <w:rPr>
          <w:sz w:val="28"/>
          <w:szCs w:val="28"/>
        </w:rPr>
        <w:t xml:space="preserve">Дисциплина обеспечивает достижение следующих результатов, </w:t>
      </w:r>
      <w:r>
        <w:rPr>
          <w:iCs/>
          <w:sz w:val="28"/>
          <w:szCs w:val="28"/>
        </w:rPr>
        <w:t>соотнесенных с планируемыми результатами освоения образовательной программы</w:t>
      </w:r>
      <w:r>
        <w:rPr>
          <w:sz w:val="28"/>
          <w:szCs w:val="28"/>
        </w:rPr>
        <w:t>:</w:t>
      </w:r>
    </w:p>
    <w:tbl>
      <w:tblPr>
        <w:tblStyle w:val="26"/>
        <w:tblW w:w="9464" w:type="dxa"/>
        <w:tblInd w:w="103" w:type="dxa"/>
        <w:tblLayout w:type="fixed"/>
        <w:tblCellMar>
          <w:top w:w="55" w:type="dxa"/>
          <w:bottom w:w="55" w:type="dxa"/>
        </w:tblCellMar>
        <w:tblLook w:val="04A0" w:firstRow="1" w:lastRow="0" w:firstColumn="1" w:lastColumn="0" w:noHBand="0" w:noVBand="1"/>
      </w:tblPr>
      <w:tblGrid>
        <w:gridCol w:w="1272"/>
        <w:gridCol w:w="1848"/>
        <w:gridCol w:w="2834"/>
        <w:gridCol w:w="3510"/>
      </w:tblGrid>
      <w:tr w:rsidR="00DD7968">
        <w:tc>
          <w:tcPr>
            <w:tcW w:w="1271" w:type="dxa"/>
            <w:tcBorders>
              <w:top w:val="single" w:sz="4" w:space="0" w:color="000000"/>
              <w:left w:val="single" w:sz="4" w:space="0" w:color="000000"/>
              <w:bottom w:val="single" w:sz="4" w:space="0" w:color="000000"/>
            </w:tcBorders>
          </w:tcPr>
          <w:p w:rsidR="00DD7968" w:rsidRDefault="005B4FC6">
            <w:pPr>
              <w:widowControl w:val="0"/>
              <w:tabs>
                <w:tab w:val="left" w:pos="540"/>
              </w:tabs>
              <w:contextualSpacing/>
              <w:jc w:val="center"/>
              <w:rPr>
                <w:rFonts w:eastAsia="Calibri"/>
                <w:sz w:val="22"/>
                <w:szCs w:val="22"/>
                <w:lang w:eastAsia="en-US"/>
              </w:rPr>
            </w:pPr>
            <w:r>
              <w:rPr>
                <w:rFonts w:eastAsia="Calibri"/>
                <w:sz w:val="22"/>
                <w:szCs w:val="22"/>
                <w:shd w:val="clear" w:color="auto" w:fill="FFFFFF"/>
                <w:lang w:eastAsia="en-US"/>
              </w:rPr>
              <w:t>Код компе-</w:t>
            </w:r>
            <w:proofErr w:type="spellStart"/>
            <w:r>
              <w:rPr>
                <w:rFonts w:eastAsia="Calibri"/>
                <w:sz w:val="22"/>
                <w:szCs w:val="22"/>
                <w:shd w:val="clear" w:color="auto" w:fill="FFFFFF"/>
                <w:lang w:eastAsia="en-US"/>
              </w:rPr>
              <w:t>тенции</w:t>
            </w:r>
            <w:proofErr w:type="spellEnd"/>
          </w:p>
        </w:tc>
        <w:tc>
          <w:tcPr>
            <w:tcW w:w="1848" w:type="dxa"/>
            <w:tcBorders>
              <w:top w:val="single" w:sz="4" w:space="0" w:color="000000"/>
              <w:left w:val="single" w:sz="4" w:space="0" w:color="000000"/>
              <w:bottom w:val="single" w:sz="4" w:space="0" w:color="000000"/>
            </w:tcBorders>
          </w:tcPr>
          <w:p w:rsidR="00DD7968" w:rsidRDefault="005B4FC6">
            <w:pPr>
              <w:widowControl w:val="0"/>
              <w:tabs>
                <w:tab w:val="left" w:pos="540"/>
              </w:tabs>
              <w:contextualSpacing/>
              <w:jc w:val="center"/>
              <w:rPr>
                <w:rFonts w:eastAsia="Calibri"/>
                <w:sz w:val="22"/>
                <w:szCs w:val="22"/>
                <w:lang w:eastAsia="en-US"/>
              </w:rPr>
            </w:pPr>
            <w:r>
              <w:rPr>
                <w:rFonts w:eastAsia="Calibri"/>
                <w:sz w:val="22"/>
                <w:szCs w:val="22"/>
                <w:shd w:val="clear" w:color="auto" w:fill="FFFFFF"/>
                <w:lang w:eastAsia="en-US"/>
              </w:rPr>
              <w:t>Наименование компетенции</w:t>
            </w:r>
          </w:p>
        </w:tc>
        <w:tc>
          <w:tcPr>
            <w:tcW w:w="2834" w:type="dxa"/>
            <w:tcBorders>
              <w:top w:val="single" w:sz="4" w:space="0" w:color="000000"/>
              <w:left w:val="single" w:sz="4" w:space="0" w:color="000000"/>
              <w:bottom w:val="single" w:sz="4" w:space="0" w:color="000000"/>
            </w:tcBorders>
          </w:tcPr>
          <w:p w:rsidR="00DD7968" w:rsidRDefault="005B4FC6">
            <w:pPr>
              <w:widowControl w:val="0"/>
              <w:tabs>
                <w:tab w:val="left" w:pos="540"/>
              </w:tabs>
              <w:contextualSpacing/>
              <w:jc w:val="center"/>
              <w:rPr>
                <w:rFonts w:eastAsia="Calibri"/>
                <w:sz w:val="22"/>
                <w:szCs w:val="22"/>
                <w:lang w:eastAsia="en-US"/>
              </w:rPr>
            </w:pPr>
            <w:r>
              <w:rPr>
                <w:rFonts w:eastAsia="Calibri"/>
                <w:sz w:val="22"/>
                <w:szCs w:val="22"/>
                <w:shd w:val="clear" w:color="auto" w:fill="FFFFFF"/>
                <w:lang w:eastAsia="en-US"/>
              </w:rPr>
              <w:t>Индикаторы достижения компетенции</w:t>
            </w:r>
            <w:r>
              <w:rPr>
                <w:rStyle w:val="ab"/>
                <w:rFonts w:eastAsia="Calibri"/>
                <w:sz w:val="22"/>
                <w:szCs w:val="22"/>
                <w:shd w:val="clear" w:color="auto" w:fill="FFFFFF"/>
                <w:lang w:eastAsia="en-US"/>
              </w:rPr>
              <w:footnoteReference w:id="1"/>
            </w:r>
          </w:p>
        </w:tc>
        <w:tc>
          <w:tcPr>
            <w:tcW w:w="3510" w:type="dxa"/>
            <w:tcBorders>
              <w:top w:val="single" w:sz="4" w:space="0" w:color="000000"/>
              <w:left w:val="single" w:sz="4" w:space="0" w:color="000000"/>
              <w:bottom w:val="single" w:sz="4" w:space="0" w:color="000000"/>
              <w:right w:val="single" w:sz="4" w:space="0" w:color="000000"/>
            </w:tcBorders>
          </w:tcPr>
          <w:p w:rsidR="00DD7968" w:rsidRDefault="005B4FC6" w:rsidP="005B4FC6">
            <w:pPr>
              <w:widowControl w:val="0"/>
              <w:tabs>
                <w:tab w:val="left" w:pos="540"/>
              </w:tabs>
              <w:contextualSpacing/>
              <w:jc w:val="center"/>
              <w:rPr>
                <w:rFonts w:eastAsia="Calibri"/>
                <w:sz w:val="22"/>
                <w:szCs w:val="22"/>
                <w:lang w:eastAsia="en-US"/>
              </w:rPr>
            </w:pPr>
            <w:r>
              <w:rPr>
                <w:rFonts w:eastAsia="Calibri"/>
                <w:sz w:val="22"/>
                <w:szCs w:val="22"/>
                <w:shd w:val="clear" w:color="auto" w:fill="FFFFFF"/>
                <w:lang w:eastAsia="en-US"/>
              </w:rPr>
              <w:t>Результаты обучения умения и знания), соотнесенные с компетенциями/индикаторами достижения компетенции</w:t>
            </w:r>
          </w:p>
        </w:tc>
      </w:tr>
      <w:tr w:rsidR="00DD7968">
        <w:tc>
          <w:tcPr>
            <w:tcW w:w="1271" w:type="dxa"/>
            <w:tcBorders>
              <w:left w:val="single" w:sz="4" w:space="0" w:color="000000"/>
              <w:bottom w:val="single" w:sz="4" w:space="0" w:color="000000"/>
            </w:tcBorders>
          </w:tcPr>
          <w:p w:rsidR="00DD7968" w:rsidRDefault="005B4FC6">
            <w:pPr>
              <w:widowControl w:val="0"/>
              <w:tabs>
                <w:tab w:val="left" w:pos="540"/>
              </w:tabs>
              <w:contextualSpacing/>
              <w:jc w:val="both"/>
              <w:rPr>
                <w:rFonts w:eastAsia="Calibri"/>
                <w:sz w:val="22"/>
                <w:szCs w:val="22"/>
                <w:lang w:eastAsia="en-US"/>
              </w:rPr>
            </w:pPr>
            <w:r>
              <w:rPr>
                <w:rFonts w:eastAsia="Calibri"/>
                <w:sz w:val="22"/>
                <w:szCs w:val="22"/>
                <w:shd w:val="clear" w:color="auto" w:fill="FFFFFF"/>
                <w:lang w:eastAsia="en-US"/>
              </w:rPr>
              <w:t>ПКН-1</w:t>
            </w:r>
          </w:p>
        </w:tc>
        <w:tc>
          <w:tcPr>
            <w:tcW w:w="1848" w:type="dxa"/>
            <w:tcBorders>
              <w:left w:val="single" w:sz="4" w:space="0" w:color="000000"/>
              <w:bottom w:val="single" w:sz="4" w:space="0" w:color="000000"/>
            </w:tcBorders>
          </w:tcPr>
          <w:p w:rsidR="00DD7968" w:rsidRDefault="005B4FC6">
            <w:pPr>
              <w:widowControl w:val="0"/>
              <w:jc w:val="both"/>
              <w:rPr>
                <w:rFonts w:eastAsia="Calibri"/>
                <w:sz w:val="22"/>
                <w:szCs w:val="22"/>
                <w:lang w:eastAsia="en-US"/>
              </w:rPr>
            </w:pPr>
            <w:r>
              <w:rPr>
                <w:rFonts w:eastAsia="Calibri"/>
                <w:color w:val="000000" w:themeColor="text1"/>
                <w:sz w:val="22"/>
                <w:szCs w:val="22"/>
                <w:shd w:val="clear" w:color="auto" w:fill="FFFFFF"/>
                <w:lang w:eastAsia="en-US"/>
              </w:rPr>
              <w:t>Способность к выявлению проблем и тенденций в современной экономике при решении профессиональных задач</w:t>
            </w:r>
          </w:p>
        </w:tc>
        <w:tc>
          <w:tcPr>
            <w:tcW w:w="2834" w:type="dxa"/>
            <w:tcBorders>
              <w:left w:val="single" w:sz="4" w:space="0" w:color="000000"/>
              <w:bottom w:val="single" w:sz="4" w:space="0" w:color="000000"/>
            </w:tcBorders>
          </w:tcPr>
          <w:p w:rsidR="00DD7968" w:rsidRDefault="005B4FC6">
            <w:pPr>
              <w:widowControl w:val="0"/>
              <w:jc w:val="both"/>
              <w:rPr>
                <w:rFonts w:eastAsia="Calibri"/>
                <w:color w:val="000000"/>
                <w:sz w:val="22"/>
                <w:szCs w:val="22"/>
                <w:lang w:eastAsia="en-US"/>
              </w:rPr>
            </w:pPr>
            <w:r>
              <w:rPr>
                <w:rFonts w:eastAsia="Calibri" w:cs="Tahoma"/>
                <w:color w:val="000000"/>
                <w:sz w:val="22"/>
                <w:szCs w:val="22"/>
                <w:shd w:val="clear" w:color="auto" w:fill="FFFFFF"/>
                <w:lang w:eastAsia="en-US"/>
              </w:rPr>
              <w:t>1</w:t>
            </w:r>
            <w:r>
              <w:rPr>
                <w:rFonts w:eastAsia="Calibri"/>
                <w:color w:val="000000" w:themeColor="text1"/>
                <w:sz w:val="22"/>
                <w:szCs w:val="22"/>
                <w:shd w:val="clear" w:color="auto" w:fill="FFFFFF"/>
                <w:lang w:eastAsia="en-US"/>
              </w:rPr>
              <w:t xml:space="preserve">.Демонстрирует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5B4FC6">
            <w:pPr>
              <w:widowControl w:val="0"/>
              <w:jc w:val="both"/>
              <w:rPr>
                <w:rFonts w:eastAsia="Calibri"/>
                <w:color w:val="000000"/>
                <w:sz w:val="22"/>
                <w:szCs w:val="22"/>
                <w:lang w:eastAsia="en-US"/>
              </w:rPr>
            </w:pPr>
            <w:r>
              <w:rPr>
                <w:rFonts w:eastAsia="Calibri"/>
                <w:color w:val="000000" w:themeColor="text1"/>
                <w:sz w:val="22"/>
                <w:szCs w:val="22"/>
                <w:shd w:val="clear" w:color="auto" w:fill="FFFFFF"/>
                <w:lang w:eastAsia="en-US"/>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5B4FC6">
            <w:pPr>
              <w:widowControl w:val="0"/>
              <w:jc w:val="both"/>
              <w:rPr>
                <w:rFonts w:eastAsia="Calibri"/>
                <w:sz w:val="22"/>
                <w:szCs w:val="22"/>
                <w:lang w:eastAsia="en-US"/>
              </w:rPr>
            </w:pPr>
            <w:r>
              <w:rPr>
                <w:rFonts w:eastAsia="Calibri"/>
                <w:color w:val="000000" w:themeColor="text1"/>
                <w:sz w:val="22"/>
                <w:szCs w:val="22"/>
                <w:shd w:val="clear" w:color="auto" w:fill="FFFFFF"/>
                <w:lang w:eastAsia="en-US"/>
              </w:rPr>
              <w:t>3.Владеет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макро-,мезо- и микроуровнях</w:t>
            </w:r>
          </w:p>
        </w:tc>
        <w:tc>
          <w:tcPr>
            <w:tcW w:w="3510" w:type="dxa"/>
            <w:tcBorders>
              <w:left w:val="single" w:sz="4" w:space="0" w:color="000000"/>
              <w:bottom w:val="single" w:sz="4" w:space="0" w:color="000000"/>
              <w:right w:val="single" w:sz="4" w:space="0" w:color="000000"/>
            </w:tcBorders>
          </w:tcPr>
          <w:p w:rsidR="00DD7968" w:rsidRDefault="005B4FC6">
            <w:pPr>
              <w:widowControl w:val="0"/>
              <w:shd w:val="clear" w:color="auto" w:fill="FFFFFF"/>
              <w:contextualSpacing/>
              <w:jc w:val="both"/>
              <w:rPr>
                <w:rFonts w:eastAsia="Calibri"/>
                <w:sz w:val="22"/>
                <w:szCs w:val="22"/>
                <w:lang w:eastAsia="en-US"/>
              </w:rPr>
            </w:pPr>
            <w:r>
              <w:rPr>
                <w:rFonts w:eastAsia="Calibri"/>
                <w:sz w:val="22"/>
                <w:szCs w:val="22"/>
                <w:shd w:val="clear" w:color="auto" w:fill="FFFFFF"/>
                <w:lang w:eastAsia="en-US"/>
              </w:rPr>
              <w:lastRenderedPageBreak/>
              <w:t xml:space="preserve">Знание направлений развития основных результатов новейших экономических исследований, методологии проведения научных исследований по вопросам развития внешнеэкономической деятельности. </w:t>
            </w:r>
          </w:p>
          <w:p w:rsidR="00DD7968" w:rsidRDefault="005B4FC6">
            <w:pPr>
              <w:pStyle w:val="aff5"/>
              <w:widowControl w:val="0"/>
              <w:ind w:left="0"/>
              <w:jc w:val="both"/>
              <w:rPr>
                <w:rFonts w:eastAsia="Calibri"/>
                <w:sz w:val="22"/>
                <w:szCs w:val="22"/>
                <w:lang w:eastAsia="en-US"/>
              </w:rPr>
            </w:pPr>
            <w:r>
              <w:rPr>
                <w:rFonts w:eastAsia="Calibri"/>
                <w:sz w:val="22"/>
                <w:szCs w:val="22"/>
                <w:shd w:val="clear" w:color="auto" w:fill="FFFFFF"/>
                <w:lang w:eastAsia="en-US"/>
              </w:rPr>
              <w:t>Умение ориентироваться в результатах новейших экономических исследований, методологии проведения научных исследований по вопросам развития внешнеэкономической деятельности.</w:t>
            </w:r>
          </w:p>
          <w:p w:rsidR="00DD7968" w:rsidRDefault="00DD7968">
            <w:pPr>
              <w:pStyle w:val="aff5"/>
              <w:widowControl w:val="0"/>
              <w:ind w:left="0"/>
              <w:jc w:val="both"/>
              <w:rPr>
                <w:rFonts w:eastAsia="Calibri"/>
                <w:sz w:val="22"/>
                <w:szCs w:val="22"/>
                <w:shd w:val="clear" w:color="auto" w:fill="FFFFFF"/>
                <w:lang w:eastAsia="en-US"/>
              </w:rPr>
            </w:pPr>
          </w:p>
          <w:p w:rsidR="00DD7968" w:rsidRDefault="005B4FC6">
            <w:pPr>
              <w:pStyle w:val="aff5"/>
              <w:widowControl w:val="0"/>
              <w:ind w:left="0"/>
              <w:jc w:val="both"/>
              <w:rPr>
                <w:rFonts w:eastAsia="Calibri"/>
                <w:sz w:val="22"/>
                <w:szCs w:val="22"/>
                <w:lang w:eastAsia="en-US"/>
              </w:rPr>
            </w:pPr>
            <w:r>
              <w:rPr>
                <w:rFonts w:eastAsia="Calibri"/>
                <w:sz w:val="22"/>
                <w:szCs w:val="22"/>
                <w:shd w:val="clear" w:color="auto" w:fill="FFFFFF"/>
                <w:lang w:eastAsia="en-US"/>
              </w:rPr>
              <w:t>Знание способов сбора и источников данных для проведения научных исследований и решения практических задач по вопросам финансового контроля внешнеэкономической деятельности.</w:t>
            </w:r>
          </w:p>
          <w:p w:rsidR="00DD7968" w:rsidRDefault="005B4FC6">
            <w:pPr>
              <w:pStyle w:val="aff5"/>
              <w:widowControl w:val="0"/>
              <w:ind w:left="0"/>
              <w:jc w:val="both"/>
              <w:rPr>
                <w:sz w:val="22"/>
                <w:szCs w:val="22"/>
              </w:rPr>
            </w:pPr>
            <w:r>
              <w:rPr>
                <w:sz w:val="22"/>
                <w:szCs w:val="22"/>
                <w:shd w:val="clear" w:color="auto" w:fill="FFFFFF"/>
              </w:rPr>
              <w:t>Умение выбирать источники для проведения сравнительного анализа разных точек зрения на решение современных экономических проблем и обоснования выбора эффективных методов регулирования внешнеэкономической деятельности</w:t>
            </w:r>
          </w:p>
          <w:p w:rsidR="00DD7968" w:rsidRDefault="00DD7968">
            <w:pPr>
              <w:pStyle w:val="aff5"/>
              <w:widowControl w:val="0"/>
              <w:ind w:left="0"/>
              <w:jc w:val="both"/>
              <w:rPr>
                <w:rFonts w:eastAsia="Calibri"/>
                <w:sz w:val="22"/>
                <w:szCs w:val="22"/>
                <w:highlight w:val="yellow"/>
                <w:shd w:val="clear" w:color="auto" w:fill="FFFFFF"/>
                <w:lang w:eastAsia="en-US"/>
              </w:rPr>
            </w:pPr>
          </w:p>
          <w:p w:rsidR="00DD7968" w:rsidRDefault="005B4FC6">
            <w:pPr>
              <w:pStyle w:val="aff5"/>
              <w:widowControl w:val="0"/>
              <w:ind w:left="0"/>
              <w:jc w:val="both"/>
              <w:rPr>
                <w:rFonts w:eastAsia="Calibri"/>
                <w:sz w:val="22"/>
                <w:szCs w:val="22"/>
                <w:lang w:eastAsia="en-US"/>
              </w:rPr>
            </w:pPr>
            <w:r>
              <w:rPr>
                <w:rFonts w:eastAsia="Calibri"/>
                <w:sz w:val="22"/>
                <w:szCs w:val="22"/>
                <w:shd w:val="clear" w:color="auto" w:fill="FFFFFF"/>
                <w:lang w:eastAsia="en-US"/>
              </w:rPr>
              <w:t>Знание методов и приемов коллективной работы экспертов, универсальными методами ранжирования альтернатив, комплексными экспертными процедурами для оценки тенденций развития внешнеэкономической деятельности</w:t>
            </w:r>
          </w:p>
          <w:p w:rsidR="00DD7968" w:rsidRDefault="005B4FC6">
            <w:pPr>
              <w:pStyle w:val="aff5"/>
              <w:widowControl w:val="0"/>
              <w:ind w:left="0"/>
              <w:jc w:val="both"/>
              <w:rPr>
                <w:rFonts w:eastAsia="Calibri"/>
                <w:sz w:val="22"/>
                <w:szCs w:val="22"/>
                <w:lang w:eastAsia="en-US"/>
              </w:rPr>
            </w:pPr>
            <w:r>
              <w:rPr>
                <w:rFonts w:eastAsia="Calibri"/>
                <w:sz w:val="22"/>
                <w:szCs w:val="22"/>
                <w:shd w:val="clear" w:color="auto" w:fill="FFFFFF"/>
                <w:lang w:eastAsia="en-US"/>
              </w:rPr>
              <w:t>Умение собирать и обрабатывать данные коллективной работы экспертов, универсальными методами ранжирования альтернатив, комплексными экспертными процедурами для оценки тенденций развития внешнеэкономической деятельности</w:t>
            </w:r>
          </w:p>
        </w:tc>
      </w:tr>
      <w:tr w:rsidR="00DD7968">
        <w:tc>
          <w:tcPr>
            <w:tcW w:w="1271" w:type="dxa"/>
            <w:tcBorders>
              <w:left w:val="single" w:sz="4" w:space="0" w:color="000000"/>
              <w:bottom w:val="single" w:sz="4" w:space="0" w:color="000000"/>
            </w:tcBorders>
          </w:tcPr>
          <w:p w:rsidR="00DD7968" w:rsidRDefault="005B4FC6">
            <w:pPr>
              <w:widowControl w:val="0"/>
              <w:tabs>
                <w:tab w:val="left" w:pos="540"/>
              </w:tabs>
              <w:contextualSpacing/>
              <w:jc w:val="both"/>
              <w:rPr>
                <w:rFonts w:eastAsia="Calibri"/>
                <w:sz w:val="22"/>
                <w:szCs w:val="22"/>
                <w:lang w:eastAsia="en-US"/>
              </w:rPr>
            </w:pPr>
            <w:r>
              <w:rPr>
                <w:rFonts w:eastAsia="Calibri"/>
                <w:sz w:val="22"/>
                <w:szCs w:val="22"/>
                <w:shd w:val="clear" w:color="auto" w:fill="FFFFFF"/>
                <w:lang w:eastAsia="en-US"/>
              </w:rPr>
              <w:lastRenderedPageBreak/>
              <w:t>ПК-3</w:t>
            </w:r>
          </w:p>
        </w:tc>
        <w:tc>
          <w:tcPr>
            <w:tcW w:w="1848" w:type="dxa"/>
            <w:tcBorders>
              <w:left w:val="single" w:sz="4" w:space="0" w:color="000000"/>
              <w:bottom w:val="single" w:sz="4" w:space="0" w:color="000000"/>
            </w:tcBorders>
          </w:tcPr>
          <w:p w:rsidR="00DD7968" w:rsidRDefault="005B4FC6">
            <w:pPr>
              <w:widowControl w:val="0"/>
              <w:jc w:val="both"/>
              <w:rPr>
                <w:rFonts w:eastAsia="Calibri"/>
                <w:sz w:val="22"/>
                <w:szCs w:val="22"/>
                <w:lang w:eastAsia="en-US"/>
              </w:rPr>
            </w:pPr>
            <w:r>
              <w:rPr>
                <w:rFonts w:eastAsia="Calibri"/>
                <w:color w:val="000000" w:themeColor="text1"/>
                <w:sz w:val="22"/>
                <w:szCs w:val="22"/>
                <w:shd w:val="clear" w:color="auto" w:fill="FFFFFF"/>
                <w:lang w:eastAsia="en-US"/>
              </w:rPr>
              <w:t xml:space="preserve">Способность организовать систему стратегического, оперативного и финансового </w:t>
            </w:r>
            <w:proofErr w:type="spellStart"/>
            <w:r>
              <w:rPr>
                <w:rFonts w:eastAsia="Calibri"/>
                <w:color w:val="000000" w:themeColor="text1"/>
                <w:sz w:val="22"/>
                <w:szCs w:val="22"/>
                <w:shd w:val="clear" w:color="auto" w:fill="FFFFFF"/>
                <w:lang w:eastAsia="en-US"/>
              </w:rPr>
              <w:t>контроллинга</w:t>
            </w:r>
            <w:proofErr w:type="spellEnd"/>
            <w:r>
              <w:rPr>
                <w:rFonts w:eastAsia="Calibri"/>
                <w:color w:val="000000" w:themeColor="text1"/>
                <w:sz w:val="22"/>
                <w:szCs w:val="22"/>
                <w:shd w:val="clear" w:color="auto" w:fill="FFFFFF"/>
                <w:lang w:eastAsia="en-US"/>
              </w:rPr>
              <w:t xml:space="preserve"> </w:t>
            </w:r>
          </w:p>
        </w:tc>
        <w:tc>
          <w:tcPr>
            <w:tcW w:w="2834" w:type="dxa"/>
            <w:tcBorders>
              <w:left w:val="single" w:sz="4" w:space="0" w:color="000000"/>
              <w:bottom w:val="single" w:sz="4" w:space="0" w:color="000000"/>
            </w:tcBorders>
          </w:tcPr>
          <w:p w:rsidR="00DD7968" w:rsidRDefault="005B4FC6">
            <w:pPr>
              <w:widowControl w:val="0"/>
              <w:jc w:val="both"/>
              <w:rPr>
                <w:rFonts w:eastAsia="Calibri"/>
                <w:color w:val="000000"/>
                <w:sz w:val="22"/>
                <w:szCs w:val="22"/>
                <w:lang w:eastAsia="en-US"/>
              </w:rPr>
            </w:pPr>
            <w:r>
              <w:rPr>
                <w:rFonts w:eastAsia="Calibri"/>
                <w:color w:val="000000" w:themeColor="text1"/>
                <w:sz w:val="22"/>
                <w:szCs w:val="22"/>
                <w:shd w:val="clear" w:color="auto" w:fill="FFFFFF"/>
                <w:lang w:eastAsia="en-US"/>
              </w:rPr>
              <w:t xml:space="preserve">1.Реализует стратегические цели развития экономического субъекта. </w:t>
            </w: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5B4FC6">
            <w:pPr>
              <w:widowControl w:val="0"/>
              <w:jc w:val="both"/>
              <w:rPr>
                <w:rFonts w:eastAsia="Calibri"/>
                <w:color w:val="000000"/>
                <w:sz w:val="22"/>
                <w:szCs w:val="22"/>
                <w:lang w:eastAsia="en-US"/>
              </w:rPr>
            </w:pPr>
            <w:r>
              <w:rPr>
                <w:rFonts w:eastAsia="Calibri"/>
                <w:color w:val="000000" w:themeColor="text1"/>
                <w:sz w:val="22"/>
                <w:szCs w:val="22"/>
                <w:shd w:val="clear" w:color="auto" w:fill="FFFFFF"/>
                <w:lang w:eastAsia="en-US"/>
              </w:rPr>
              <w:t>2. Реализует оперативные задачи по организации и исполнению управленческих решений</w:t>
            </w: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5B4FC6">
            <w:pPr>
              <w:widowControl w:val="0"/>
              <w:jc w:val="both"/>
              <w:rPr>
                <w:rFonts w:eastAsia="Calibri"/>
                <w:sz w:val="22"/>
                <w:szCs w:val="22"/>
                <w:lang w:eastAsia="en-US"/>
              </w:rPr>
            </w:pPr>
            <w:r>
              <w:rPr>
                <w:rFonts w:eastAsia="Calibri"/>
                <w:color w:val="000000" w:themeColor="text1"/>
                <w:sz w:val="22"/>
                <w:szCs w:val="22"/>
                <w:shd w:val="clear" w:color="auto" w:fill="FFFFFF"/>
                <w:lang w:eastAsia="en-US"/>
              </w:rPr>
              <w:t>3.Управляет, координирует, контролирует финансовые потоки экономического субъекта</w:t>
            </w:r>
          </w:p>
        </w:tc>
        <w:tc>
          <w:tcPr>
            <w:tcW w:w="3510" w:type="dxa"/>
            <w:tcBorders>
              <w:left w:val="single" w:sz="4" w:space="0" w:color="000000"/>
              <w:bottom w:val="single" w:sz="4" w:space="0" w:color="000000"/>
              <w:right w:val="single" w:sz="4" w:space="0" w:color="000000"/>
            </w:tcBorders>
          </w:tcPr>
          <w:p w:rsidR="00DD7968" w:rsidRDefault="005B4FC6">
            <w:pPr>
              <w:pStyle w:val="aff5"/>
              <w:widowControl w:val="0"/>
              <w:ind w:left="0"/>
              <w:jc w:val="both"/>
              <w:rPr>
                <w:rFonts w:eastAsia="Calibri"/>
                <w:sz w:val="22"/>
                <w:szCs w:val="22"/>
                <w:lang w:eastAsia="en-US"/>
              </w:rPr>
            </w:pPr>
            <w:r>
              <w:rPr>
                <w:rFonts w:eastAsia="Calibri"/>
                <w:sz w:val="22"/>
                <w:szCs w:val="22"/>
                <w:shd w:val="clear" w:color="auto" w:fill="FFFFFF"/>
                <w:lang w:eastAsia="en-US"/>
              </w:rPr>
              <w:t>Знание методов и приемов анализа достижения стратегических целей развития внешнеэкономической деятельности экономического субъекта</w:t>
            </w:r>
          </w:p>
          <w:p w:rsidR="00DD7968" w:rsidRDefault="005B4FC6">
            <w:pPr>
              <w:pStyle w:val="aff5"/>
              <w:widowControl w:val="0"/>
              <w:ind w:left="0"/>
              <w:jc w:val="both"/>
              <w:rPr>
                <w:sz w:val="22"/>
                <w:szCs w:val="22"/>
              </w:rPr>
            </w:pPr>
            <w:r>
              <w:rPr>
                <w:sz w:val="22"/>
                <w:szCs w:val="22"/>
                <w:shd w:val="clear" w:color="auto" w:fill="FFFFFF"/>
              </w:rPr>
              <w:t>Умение собирать и обрабатывать данные в целях анализа достижения стратегических целей развития внешнеэкономической деятельности экономического субъекта.</w:t>
            </w:r>
          </w:p>
          <w:p w:rsidR="00DD7968" w:rsidRDefault="00DD7968">
            <w:pPr>
              <w:pStyle w:val="aff5"/>
              <w:widowControl w:val="0"/>
              <w:ind w:left="0"/>
              <w:jc w:val="both"/>
              <w:rPr>
                <w:sz w:val="22"/>
                <w:szCs w:val="22"/>
                <w:shd w:val="clear" w:color="auto" w:fill="FFFFFF"/>
              </w:rPr>
            </w:pPr>
          </w:p>
          <w:p w:rsidR="00DD7968" w:rsidRDefault="00DD7968">
            <w:pPr>
              <w:pStyle w:val="aff5"/>
              <w:widowControl w:val="0"/>
              <w:ind w:left="0"/>
              <w:jc w:val="both"/>
              <w:rPr>
                <w:sz w:val="22"/>
                <w:szCs w:val="22"/>
                <w:shd w:val="clear" w:color="auto" w:fill="FFFFFF"/>
              </w:rPr>
            </w:pPr>
          </w:p>
          <w:p w:rsidR="00DD7968" w:rsidRDefault="005B4FC6">
            <w:pPr>
              <w:pStyle w:val="aff5"/>
              <w:widowControl w:val="0"/>
              <w:ind w:left="0"/>
              <w:jc w:val="both"/>
              <w:rPr>
                <w:rFonts w:eastAsia="Calibri"/>
                <w:sz w:val="22"/>
                <w:szCs w:val="22"/>
                <w:lang w:eastAsia="en-US"/>
              </w:rPr>
            </w:pPr>
            <w:r>
              <w:rPr>
                <w:rFonts w:eastAsia="Calibri"/>
                <w:sz w:val="22"/>
                <w:szCs w:val="22"/>
                <w:shd w:val="clear" w:color="auto" w:fill="FFFFFF"/>
                <w:lang w:eastAsia="en-US"/>
              </w:rPr>
              <w:t>Знание методов и приемов оперативного анализа и контроля реализации управленческих решений при осуществлении внешнеэкономической деятельности экономического субъекта</w:t>
            </w:r>
          </w:p>
          <w:p w:rsidR="00DD7968" w:rsidRDefault="005B4FC6">
            <w:pPr>
              <w:pStyle w:val="aff5"/>
              <w:widowControl w:val="0"/>
              <w:ind w:left="0"/>
              <w:jc w:val="both"/>
              <w:rPr>
                <w:sz w:val="22"/>
                <w:szCs w:val="22"/>
              </w:rPr>
            </w:pPr>
            <w:r>
              <w:rPr>
                <w:sz w:val="22"/>
                <w:szCs w:val="22"/>
                <w:shd w:val="clear" w:color="auto" w:fill="FFFFFF"/>
              </w:rPr>
              <w:t>Умение собирать и обрабатывать данные в целях анализа и контроля реализации управленческих решений при осуществлении внешнеэкономической деятельности экономического субъекта.</w:t>
            </w:r>
          </w:p>
          <w:p w:rsidR="00DD7968" w:rsidRDefault="00DD7968">
            <w:pPr>
              <w:pStyle w:val="aff5"/>
              <w:widowControl w:val="0"/>
              <w:ind w:left="0"/>
              <w:jc w:val="both"/>
              <w:rPr>
                <w:rFonts w:eastAsia="Calibri"/>
                <w:sz w:val="22"/>
                <w:szCs w:val="22"/>
                <w:highlight w:val="yellow"/>
                <w:shd w:val="clear" w:color="auto" w:fill="FFFFFF"/>
                <w:lang w:eastAsia="en-US"/>
              </w:rPr>
            </w:pPr>
          </w:p>
          <w:p w:rsidR="00DD7968" w:rsidRDefault="00DD7968">
            <w:pPr>
              <w:pStyle w:val="aff5"/>
              <w:widowControl w:val="0"/>
              <w:ind w:left="0"/>
              <w:jc w:val="both"/>
              <w:rPr>
                <w:rFonts w:eastAsia="Calibri"/>
                <w:sz w:val="22"/>
                <w:szCs w:val="22"/>
                <w:highlight w:val="yellow"/>
                <w:shd w:val="clear" w:color="auto" w:fill="FFFFFF"/>
                <w:lang w:eastAsia="en-US"/>
              </w:rPr>
            </w:pPr>
          </w:p>
          <w:p w:rsidR="00DD7968" w:rsidRDefault="005B4FC6">
            <w:pPr>
              <w:pStyle w:val="aff5"/>
              <w:widowControl w:val="0"/>
              <w:ind w:left="0"/>
              <w:jc w:val="both"/>
              <w:rPr>
                <w:rFonts w:eastAsia="Calibri"/>
                <w:sz w:val="22"/>
                <w:szCs w:val="22"/>
                <w:lang w:eastAsia="en-US"/>
              </w:rPr>
            </w:pPr>
            <w:r>
              <w:rPr>
                <w:rFonts w:eastAsia="Calibri"/>
                <w:sz w:val="22"/>
                <w:szCs w:val="22"/>
                <w:shd w:val="clear" w:color="auto" w:fill="FFFFFF"/>
                <w:lang w:eastAsia="en-US"/>
              </w:rPr>
              <w:t xml:space="preserve">Знание методов и приемов анализа, контроля и координации </w:t>
            </w:r>
            <w:r>
              <w:rPr>
                <w:rFonts w:eastAsia="Calibri"/>
                <w:color w:val="000000" w:themeColor="text1"/>
                <w:sz w:val="22"/>
                <w:szCs w:val="22"/>
                <w:shd w:val="clear" w:color="auto" w:fill="FFFFFF"/>
                <w:lang w:eastAsia="en-US"/>
              </w:rPr>
              <w:t xml:space="preserve">финансовых потоков экономического субъекта в целях </w:t>
            </w:r>
            <w:r>
              <w:rPr>
                <w:rFonts w:eastAsia="Calibri"/>
                <w:sz w:val="22"/>
                <w:szCs w:val="22"/>
                <w:shd w:val="clear" w:color="auto" w:fill="FFFFFF"/>
                <w:lang w:eastAsia="en-US"/>
              </w:rPr>
              <w:t xml:space="preserve">достижения стратегических целей развития внешнеэкономической </w:t>
            </w:r>
            <w:r>
              <w:rPr>
                <w:rFonts w:eastAsia="Calibri"/>
                <w:sz w:val="22"/>
                <w:szCs w:val="22"/>
                <w:shd w:val="clear" w:color="auto" w:fill="FFFFFF"/>
                <w:lang w:eastAsia="en-US"/>
              </w:rPr>
              <w:lastRenderedPageBreak/>
              <w:t xml:space="preserve">деятельности экономического субъекта и реализации управленческих решений в данной сфере деятельности </w:t>
            </w:r>
          </w:p>
          <w:p w:rsidR="00DD7968" w:rsidRDefault="005B4FC6">
            <w:pPr>
              <w:pStyle w:val="aff5"/>
              <w:widowControl w:val="0"/>
              <w:ind w:left="0"/>
              <w:jc w:val="both"/>
              <w:rPr>
                <w:rFonts w:eastAsia="Calibri"/>
                <w:sz w:val="22"/>
                <w:szCs w:val="22"/>
                <w:lang w:eastAsia="en-US"/>
              </w:rPr>
            </w:pPr>
            <w:r>
              <w:rPr>
                <w:rFonts w:eastAsia="Calibri"/>
                <w:sz w:val="22"/>
                <w:szCs w:val="22"/>
                <w:shd w:val="clear" w:color="auto" w:fill="FFFFFF"/>
                <w:lang w:eastAsia="en-US"/>
              </w:rPr>
              <w:t xml:space="preserve">Умение собирать и обрабатывать данные для проведения анализа, контроля и координации </w:t>
            </w:r>
            <w:r>
              <w:rPr>
                <w:rFonts w:eastAsia="Calibri"/>
                <w:color w:val="000000" w:themeColor="text1"/>
                <w:sz w:val="22"/>
                <w:szCs w:val="22"/>
                <w:shd w:val="clear" w:color="auto" w:fill="FFFFFF"/>
                <w:lang w:eastAsia="en-US"/>
              </w:rPr>
              <w:t xml:space="preserve">финансовых потоков экономического субъекта в целях </w:t>
            </w:r>
            <w:r>
              <w:rPr>
                <w:rFonts w:eastAsia="Calibri"/>
                <w:sz w:val="22"/>
                <w:szCs w:val="22"/>
                <w:shd w:val="clear" w:color="auto" w:fill="FFFFFF"/>
                <w:lang w:eastAsia="en-US"/>
              </w:rPr>
              <w:t>достижения стратегических целей развития внешнеэкономической деятельности экономического субъекта и реализации управленческих решений в данной сфере деятельности.</w:t>
            </w:r>
          </w:p>
        </w:tc>
      </w:tr>
      <w:tr w:rsidR="00DD7968">
        <w:tc>
          <w:tcPr>
            <w:tcW w:w="1271" w:type="dxa"/>
            <w:tcBorders>
              <w:left w:val="single" w:sz="4" w:space="0" w:color="000000"/>
              <w:bottom w:val="single" w:sz="4" w:space="0" w:color="000000"/>
            </w:tcBorders>
          </w:tcPr>
          <w:p w:rsidR="00DD7968" w:rsidRDefault="005B4FC6">
            <w:pPr>
              <w:widowControl w:val="0"/>
              <w:tabs>
                <w:tab w:val="left" w:pos="540"/>
              </w:tabs>
              <w:contextualSpacing/>
              <w:jc w:val="both"/>
              <w:rPr>
                <w:rFonts w:eastAsia="Calibri"/>
                <w:sz w:val="22"/>
                <w:szCs w:val="22"/>
                <w:lang w:eastAsia="en-US"/>
              </w:rPr>
            </w:pPr>
            <w:r>
              <w:rPr>
                <w:rFonts w:eastAsia="Calibri"/>
                <w:sz w:val="22"/>
                <w:szCs w:val="22"/>
                <w:shd w:val="clear" w:color="auto" w:fill="FFFFFF"/>
                <w:lang w:eastAsia="en-US"/>
              </w:rPr>
              <w:lastRenderedPageBreak/>
              <w:t>УК-7</w:t>
            </w:r>
          </w:p>
        </w:tc>
        <w:tc>
          <w:tcPr>
            <w:tcW w:w="1848" w:type="dxa"/>
            <w:tcBorders>
              <w:left w:val="single" w:sz="4" w:space="0" w:color="000000"/>
              <w:bottom w:val="single" w:sz="4" w:space="0" w:color="000000"/>
            </w:tcBorders>
          </w:tcPr>
          <w:p w:rsidR="00DD7968" w:rsidRDefault="005B4FC6">
            <w:pPr>
              <w:widowControl w:val="0"/>
              <w:jc w:val="both"/>
              <w:rPr>
                <w:rFonts w:eastAsia="Calibri"/>
                <w:sz w:val="22"/>
                <w:szCs w:val="22"/>
                <w:lang w:eastAsia="en-US"/>
              </w:rPr>
            </w:pPr>
            <w:r>
              <w:rPr>
                <w:rFonts w:eastAsia="Calibri"/>
                <w:color w:val="000000" w:themeColor="text1"/>
                <w:sz w:val="22"/>
                <w:szCs w:val="22"/>
                <w:shd w:val="clear" w:color="auto" w:fill="FFFFFF"/>
                <w:lang w:eastAsia="en-US"/>
              </w:rPr>
              <w:t>Способность проводить научные исследования, оценивать и оформлять их результаты</w:t>
            </w:r>
          </w:p>
        </w:tc>
        <w:tc>
          <w:tcPr>
            <w:tcW w:w="2834" w:type="dxa"/>
            <w:tcBorders>
              <w:left w:val="single" w:sz="4" w:space="0" w:color="000000"/>
              <w:bottom w:val="single" w:sz="4" w:space="0" w:color="000000"/>
            </w:tcBorders>
          </w:tcPr>
          <w:p w:rsidR="00DD7968" w:rsidRDefault="005B4FC6">
            <w:pPr>
              <w:widowControl w:val="0"/>
              <w:jc w:val="both"/>
              <w:rPr>
                <w:rFonts w:eastAsia="Calibri"/>
                <w:color w:val="000000"/>
                <w:sz w:val="22"/>
                <w:szCs w:val="22"/>
                <w:lang w:eastAsia="en-US"/>
              </w:rPr>
            </w:pPr>
            <w:r>
              <w:rPr>
                <w:rFonts w:eastAsia="Calibri"/>
                <w:color w:val="000000" w:themeColor="text1"/>
                <w:sz w:val="22"/>
                <w:szCs w:val="22"/>
                <w:shd w:val="clear" w:color="auto" w:fill="FFFFFF"/>
                <w:lang w:eastAsia="en-US"/>
              </w:rPr>
              <w:t xml:space="preserve">1.Применяет методы прикладных научных исследований. </w:t>
            </w: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5B4FC6">
            <w:pPr>
              <w:widowControl w:val="0"/>
              <w:jc w:val="both"/>
              <w:rPr>
                <w:rFonts w:eastAsia="Calibri"/>
                <w:color w:val="000000"/>
                <w:sz w:val="22"/>
                <w:szCs w:val="22"/>
                <w:lang w:eastAsia="en-US"/>
              </w:rPr>
            </w:pPr>
            <w:r>
              <w:rPr>
                <w:rFonts w:eastAsia="Calibri"/>
                <w:color w:val="000000" w:themeColor="text1"/>
                <w:sz w:val="22"/>
                <w:szCs w:val="22"/>
                <w:shd w:val="clear" w:color="auto" w:fill="FFFFFF"/>
                <w:lang w:eastAsia="en-US"/>
              </w:rPr>
              <w:t xml:space="preserve">2.Самостоятельно изучает новые методики и методы исследования, в том числе в новых видах профессиональной деятельности. </w:t>
            </w: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5B4FC6">
            <w:pPr>
              <w:widowControl w:val="0"/>
              <w:jc w:val="both"/>
              <w:rPr>
                <w:rFonts w:eastAsia="Calibri"/>
                <w:color w:val="000000"/>
                <w:sz w:val="22"/>
                <w:szCs w:val="22"/>
                <w:lang w:eastAsia="en-US"/>
              </w:rPr>
            </w:pPr>
            <w:r>
              <w:rPr>
                <w:rFonts w:eastAsia="Calibri"/>
                <w:color w:val="000000" w:themeColor="text1"/>
                <w:sz w:val="22"/>
                <w:szCs w:val="22"/>
                <w:shd w:val="clear" w:color="auto" w:fill="FFFFFF"/>
                <w:lang w:eastAsia="en-US"/>
              </w:rPr>
              <w:t xml:space="preserve">3.Выдвигает самостоятельные гипотезы. </w:t>
            </w: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DD7968">
            <w:pPr>
              <w:widowControl w:val="0"/>
              <w:jc w:val="both"/>
              <w:rPr>
                <w:rFonts w:eastAsia="Calibri"/>
                <w:color w:val="000000" w:themeColor="text1"/>
                <w:sz w:val="22"/>
                <w:szCs w:val="22"/>
                <w:shd w:val="clear" w:color="auto" w:fill="FFFFFF"/>
                <w:lang w:eastAsia="en-US"/>
              </w:rPr>
            </w:pPr>
          </w:p>
          <w:p w:rsidR="00DD7968" w:rsidRDefault="005B4FC6">
            <w:pPr>
              <w:widowControl w:val="0"/>
              <w:jc w:val="both"/>
              <w:rPr>
                <w:rFonts w:eastAsia="Calibri"/>
                <w:color w:val="000000"/>
                <w:sz w:val="22"/>
                <w:szCs w:val="22"/>
                <w:lang w:eastAsia="en-US"/>
              </w:rPr>
            </w:pPr>
            <w:r>
              <w:rPr>
                <w:rFonts w:eastAsia="Calibri"/>
                <w:color w:val="000000" w:themeColor="text1"/>
                <w:sz w:val="22"/>
                <w:szCs w:val="22"/>
                <w:shd w:val="clear" w:color="auto" w:fill="FFFFFF"/>
                <w:lang w:eastAsia="en-US"/>
              </w:rPr>
              <w:t xml:space="preserve">4.Оформляет результаты исследований в форме </w:t>
            </w:r>
          </w:p>
          <w:p w:rsidR="00DD7968" w:rsidRDefault="005B4FC6">
            <w:pPr>
              <w:widowControl w:val="0"/>
              <w:jc w:val="both"/>
              <w:rPr>
                <w:rFonts w:eastAsia="Calibri"/>
                <w:color w:val="000000"/>
                <w:sz w:val="22"/>
                <w:szCs w:val="22"/>
                <w:lang w:eastAsia="en-US"/>
              </w:rPr>
            </w:pPr>
            <w:r>
              <w:rPr>
                <w:rFonts w:eastAsia="Calibri"/>
                <w:color w:val="000000" w:themeColor="text1"/>
                <w:sz w:val="22"/>
                <w:szCs w:val="22"/>
                <w:shd w:val="clear" w:color="auto" w:fill="FFFFFF"/>
                <w:lang w:eastAsia="en-US"/>
              </w:rPr>
              <w:lastRenderedPageBreak/>
              <w:t>аналитических записок, докладов и научных статей.</w:t>
            </w:r>
          </w:p>
          <w:p w:rsidR="00DD7968" w:rsidRDefault="00DD7968">
            <w:pPr>
              <w:widowControl w:val="0"/>
              <w:jc w:val="both"/>
              <w:rPr>
                <w:rFonts w:eastAsia="Calibri"/>
                <w:sz w:val="22"/>
                <w:szCs w:val="22"/>
                <w:shd w:val="clear" w:color="auto" w:fill="FFFFFF"/>
                <w:lang w:eastAsia="en-US"/>
              </w:rPr>
            </w:pPr>
          </w:p>
        </w:tc>
        <w:tc>
          <w:tcPr>
            <w:tcW w:w="3510" w:type="dxa"/>
            <w:tcBorders>
              <w:left w:val="single" w:sz="4" w:space="0" w:color="000000"/>
              <w:bottom w:val="single" w:sz="4" w:space="0" w:color="000000"/>
              <w:right w:val="single" w:sz="4" w:space="0" w:color="000000"/>
            </w:tcBorders>
          </w:tcPr>
          <w:p w:rsidR="00DD7968" w:rsidRDefault="005B4FC6">
            <w:pPr>
              <w:widowControl w:val="0"/>
              <w:jc w:val="both"/>
              <w:rPr>
                <w:rFonts w:eastAsia="Calibri"/>
                <w:sz w:val="22"/>
                <w:szCs w:val="22"/>
                <w:lang w:eastAsia="en-US"/>
              </w:rPr>
            </w:pPr>
            <w:r>
              <w:rPr>
                <w:rFonts w:eastAsia="Calibri"/>
                <w:sz w:val="22"/>
                <w:szCs w:val="22"/>
                <w:shd w:val="clear" w:color="auto" w:fill="FFFFFF"/>
                <w:lang w:eastAsia="en-US"/>
              </w:rPr>
              <w:lastRenderedPageBreak/>
              <w:t>Знание методов и приемов применения прикладных научных исследований по вопросам финансового контроля внешнеэкономической деятельности.</w:t>
            </w:r>
          </w:p>
          <w:p w:rsidR="00DD7968" w:rsidRDefault="005B4FC6">
            <w:pPr>
              <w:widowControl w:val="0"/>
              <w:jc w:val="both"/>
              <w:rPr>
                <w:rFonts w:eastAsia="Calibri"/>
                <w:sz w:val="22"/>
                <w:szCs w:val="22"/>
                <w:lang w:eastAsia="en-US"/>
              </w:rPr>
            </w:pPr>
            <w:r>
              <w:rPr>
                <w:rFonts w:eastAsia="Calibri"/>
                <w:sz w:val="22"/>
                <w:szCs w:val="22"/>
                <w:shd w:val="clear" w:color="auto" w:fill="FFFFFF"/>
                <w:lang w:eastAsia="en-US"/>
              </w:rPr>
              <w:t>Умение применять методы прикладных научных исследований по вопросам финансового контроля внешнеэкономической деятельности.</w:t>
            </w:r>
          </w:p>
          <w:p w:rsidR="00DD7968" w:rsidRDefault="00DD7968">
            <w:pPr>
              <w:widowControl w:val="0"/>
              <w:jc w:val="both"/>
              <w:rPr>
                <w:rFonts w:eastAsia="Calibri"/>
                <w:sz w:val="22"/>
                <w:szCs w:val="22"/>
                <w:shd w:val="clear" w:color="auto" w:fill="FFFFFF"/>
                <w:lang w:eastAsia="en-US"/>
              </w:rPr>
            </w:pPr>
          </w:p>
          <w:p w:rsidR="00DD7968" w:rsidRDefault="005B4FC6">
            <w:pPr>
              <w:widowControl w:val="0"/>
              <w:jc w:val="both"/>
              <w:rPr>
                <w:rFonts w:eastAsia="Calibri"/>
                <w:sz w:val="22"/>
                <w:szCs w:val="22"/>
                <w:lang w:eastAsia="en-US"/>
              </w:rPr>
            </w:pPr>
            <w:r>
              <w:rPr>
                <w:rFonts w:eastAsia="Calibri"/>
                <w:sz w:val="22"/>
                <w:szCs w:val="22"/>
                <w:shd w:val="clear" w:color="auto" w:fill="FFFFFF"/>
                <w:lang w:eastAsia="en-US"/>
              </w:rPr>
              <w:t>Знание приемов самостоятельного изучения новых методик и методов исследования, в том числе в области финансового контроля внешнеэкономической деятельности</w:t>
            </w:r>
          </w:p>
          <w:p w:rsidR="00DD7968" w:rsidRDefault="005B4FC6">
            <w:pPr>
              <w:widowControl w:val="0"/>
              <w:jc w:val="both"/>
              <w:rPr>
                <w:rFonts w:eastAsia="Calibri"/>
                <w:sz w:val="22"/>
                <w:szCs w:val="22"/>
                <w:lang w:eastAsia="en-US"/>
              </w:rPr>
            </w:pPr>
            <w:r>
              <w:rPr>
                <w:rFonts w:eastAsia="Calibri"/>
                <w:sz w:val="22"/>
                <w:szCs w:val="22"/>
                <w:shd w:val="clear" w:color="auto" w:fill="FFFFFF"/>
                <w:lang w:eastAsia="en-US"/>
              </w:rPr>
              <w:t>Умение самостоятельно изучать новые методики и методы исследования в области финансового контроля внешнеэкономической деятельности</w:t>
            </w:r>
          </w:p>
          <w:p w:rsidR="00DD7968" w:rsidRDefault="00DD7968">
            <w:pPr>
              <w:widowControl w:val="0"/>
              <w:jc w:val="both"/>
              <w:rPr>
                <w:rFonts w:eastAsia="Calibri"/>
                <w:sz w:val="22"/>
                <w:szCs w:val="22"/>
                <w:shd w:val="clear" w:color="auto" w:fill="FFFFFF"/>
                <w:lang w:eastAsia="en-US"/>
              </w:rPr>
            </w:pPr>
          </w:p>
          <w:p w:rsidR="00DD7968" w:rsidRDefault="005B4FC6">
            <w:pPr>
              <w:widowControl w:val="0"/>
              <w:jc w:val="both"/>
              <w:rPr>
                <w:rFonts w:eastAsia="Calibri"/>
                <w:sz w:val="22"/>
                <w:szCs w:val="22"/>
                <w:lang w:eastAsia="en-US"/>
              </w:rPr>
            </w:pPr>
            <w:r>
              <w:rPr>
                <w:rFonts w:eastAsia="Calibri"/>
                <w:sz w:val="22"/>
                <w:szCs w:val="22"/>
                <w:shd w:val="clear" w:color="auto" w:fill="FFFFFF"/>
                <w:lang w:eastAsia="en-US"/>
              </w:rPr>
              <w:t>Знание методов подготовки самостоятельных гипотез при проведении финансового контроля внешнеэкономической деятельности.</w:t>
            </w:r>
          </w:p>
          <w:p w:rsidR="00DD7968" w:rsidRDefault="005B4FC6">
            <w:pPr>
              <w:widowControl w:val="0"/>
              <w:jc w:val="both"/>
              <w:rPr>
                <w:rFonts w:eastAsia="Calibri"/>
                <w:sz w:val="22"/>
                <w:szCs w:val="22"/>
                <w:lang w:eastAsia="en-US"/>
              </w:rPr>
            </w:pPr>
            <w:r>
              <w:rPr>
                <w:rFonts w:eastAsia="Calibri"/>
                <w:sz w:val="22"/>
                <w:szCs w:val="22"/>
                <w:shd w:val="clear" w:color="auto" w:fill="FFFFFF"/>
                <w:lang w:eastAsia="en-US"/>
              </w:rPr>
              <w:t>Умение формировать самостоятельные гипотезы при проведении финансового контроля внешнеэкономической деятельности.</w:t>
            </w:r>
          </w:p>
          <w:p w:rsidR="00DD7968" w:rsidRDefault="00DD7968">
            <w:pPr>
              <w:widowControl w:val="0"/>
              <w:rPr>
                <w:rFonts w:eastAsia="Calibri"/>
                <w:sz w:val="22"/>
                <w:szCs w:val="22"/>
                <w:shd w:val="clear" w:color="auto" w:fill="FFFFFF"/>
                <w:lang w:eastAsia="en-US"/>
              </w:rPr>
            </w:pPr>
          </w:p>
          <w:p w:rsidR="00DD7968" w:rsidRDefault="005B4FC6">
            <w:pPr>
              <w:widowControl w:val="0"/>
              <w:jc w:val="both"/>
              <w:rPr>
                <w:rFonts w:eastAsia="Calibri"/>
                <w:sz w:val="22"/>
                <w:szCs w:val="22"/>
                <w:lang w:eastAsia="en-US"/>
              </w:rPr>
            </w:pPr>
            <w:r>
              <w:rPr>
                <w:rFonts w:eastAsia="Calibri"/>
                <w:sz w:val="22"/>
                <w:szCs w:val="22"/>
                <w:shd w:val="clear" w:color="auto" w:fill="FFFFFF"/>
                <w:lang w:eastAsia="en-US"/>
              </w:rPr>
              <w:t xml:space="preserve">Знание правил оформления результатов исследований в форме </w:t>
            </w:r>
            <w:r>
              <w:rPr>
                <w:rFonts w:eastAsia="Calibri"/>
                <w:sz w:val="22"/>
                <w:szCs w:val="22"/>
                <w:shd w:val="clear" w:color="auto" w:fill="FFFFFF"/>
                <w:lang w:eastAsia="en-US"/>
              </w:rPr>
              <w:lastRenderedPageBreak/>
              <w:t>аналитических записок, докладов и научных статей.</w:t>
            </w:r>
          </w:p>
          <w:p w:rsidR="00DD7968" w:rsidRDefault="005B4FC6">
            <w:pPr>
              <w:widowControl w:val="0"/>
              <w:tabs>
                <w:tab w:val="left" w:pos="540"/>
              </w:tabs>
              <w:contextualSpacing/>
              <w:jc w:val="both"/>
              <w:rPr>
                <w:rFonts w:eastAsia="Calibri"/>
                <w:sz w:val="22"/>
                <w:szCs w:val="22"/>
                <w:lang w:eastAsia="en-US"/>
              </w:rPr>
            </w:pPr>
            <w:r>
              <w:rPr>
                <w:rFonts w:eastAsia="Calibri"/>
                <w:sz w:val="22"/>
                <w:szCs w:val="22"/>
                <w:shd w:val="clear" w:color="auto" w:fill="FFFFFF"/>
                <w:lang w:eastAsia="en-US"/>
              </w:rPr>
              <w:t>Умение оформлять результаты исследований в форме аналитических записок, докладов и научных статей</w:t>
            </w:r>
          </w:p>
        </w:tc>
      </w:tr>
    </w:tbl>
    <w:p w:rsidR="00DD7968" w:rsidRDefault="00DD7968">
      <w:pPr>
        <w:spacing w:line="360" w:lineRule="auto"/>
        <w:ind w:firstLine="709"/>
        <w:jc w:val="both"/>
        <w:rPr>
          <w:sz w:val="28"/>
          <w:szCs w:val="28"/>
        </w:rPr>
      </w:pPr>
    </w:p>
    <w:p w:rsidR="00DD7968" w:rsidRDefault="005B4FC6">
      <w:pPr>
        <w:pStyle w:val="1"/>
        <w:spacing w:line="276" w:lineRule="auto"/>
        <w:ind w:firstLine="709"/>
        <w:jc w:val="both"/>
        <w:rPr>
          <w:b/>
          <w:bCs/>
          <w:i/>
          <w:sz w:val="28"/>
          <w:szCs w:val="28"/>
        </w:rPr>
      </w:pPr>
      <w:bookmarkStart w:id="5" w:name="_Toc324441754"/>
      <w:bookmarkStart w:id="6" w:name="_Toc326701972"/>
      <w:bookmarkStart w:id="7" w:name="_Toc37524629"/>
      <w:r>
        <w:rPr>
          <w:b/>
          <w:bCs/>
          <w:sz w:val="28"/>
          <w:szCs w:val="28"/>
        </w:rPr>
        <w:t>3.</w:t>
      </w:r>
      <w:bookmarkEnd w:id="5"/>
      <w:bookmarkEnd w:id="6"/>
      <w:r>
        <w:rPr>
          <w:b/>
          <w:bCs/>
          <w:sz w:val="28"/>
          <w:szCs w:val="28"/>
        </w:rPr>
        <w:t xml:space="preserve"> </w:t>
      </w:r>
      <w:r>
        <w:rPr>
          <w:b/>
          <w:iCs/>
          <w:sz w:val="28"/>
          <w:szCs w:val="28"/>
        </w:rPr>
        <w:t>Место дисциплины в структуре основной образовательной программы</w:t>
      </w:r>
      <w:bookmarkEnd w:id="7"/>
    </w:p>
    <w:p w:rsidR="00DD7968" w:rsidRDefault="005B4FC6">
      <w:pPr>
        <w:spacing w:line="276" w:lineRule="auto"/>
        <w:ind w:firstLine="709"/>
        <w:contextualSpacing/>
        <w:jc w:val="both"/>
        <w:rPr>
          <w:sz w:val="28"/>
          <w:szCs w:val="28"/>
        </w:rPr>
      </w:pPr>
      <w:r>
        <w:rPr>
          <w:sz w:val="28"/>
          <w:szCs w:val="28"/>
        </w:rPr>
        <w:t>Дисциплина «Ф</w:t>
      </w:r>
      <w:r>
        <w:rPr>
          <w:rFonts w:eastAsiaTheme="minorEastAsia" w:cstheme="minorBidi"/>
          <w:color w:val="000000"/>
          <w:sz w:val="28"/>
          <w:szCs w:val="28"/>
        </w:rPr>
        <w:t>инансовый контроль внешнеэкономической деятельности</w:t>
      </w:r>
      <w:r>
        <w:rPr>
          <w:sz w:val="28"/>
          <w:szCs w:val="28"/>
        </w:rPr>
        <w:t xml:space="preserve">» относится к дисциплинам модуля направленности программы магистратуры для студентов, обучающихся по направлению подготовки 38.04.01 «Экономика», направленность программы магистратуры «Финансовый </w:t>
      </w:r>
      <w:proofErr w:type="spellStart"/>
      <w:r>
        <w:rPr>
          <w:sz w:val="28"/>
          <w:szCs w:val="28"/>
        </w:rPr>
        <w:t>контроллинг</w:t>
      </w:r>
      <w:proofErr w:type="spellEnd"/>
      <w:r>
        <w:rPr>
          <w:sz w:val="28"/>
          <w:szCs w:val="28"/>
        </w:rPr>
        <w:t xml:space="preserve">». </w:t>
      </w:r>
    </w:p>
    <w:p w:rsidR="00DD7968" w:rsidRDefault="005B4FC6">
      <w:pPr>
        <w:spacing w:line="276" w:lineRule="auto"/>
        <w:ind w:firstLine="709"/>
        <w:contextualSpacing/>
        <w:jc w:val="both"/>
        <w:rPr>
          <w:sz w:val="28"/>
          <w:szCs w:val="28"/>
        </w:rPr>
      </w:pPr>
      <w:r>
        <w:rPr>
          <w:color w:val="000000"/>
          <w:sz w:val="28"/>
          <w:szCs w:val="28"/>
          <w:shd w:val="clear" w:color="auto" w:fill="FFFFFF"/>
        </w:rPr>
        <w:t xml:space="preserve">Дисциплина раскрывает теоретические и методологические принципы применения </w:t>
      </w:r>
      <w:r>
        <w:rPr>
          <w:rFonts w:eastAsiaTheme="minorEastAsia" w:cstheme="minorBidi"/>
          <w:bCs/>
          <w:color w:val="000000"/>
          <w:sz w:val="28"/>
          <w:szCs w:val="28"/>
        </w:rPr>
        <w:t xml:space="preserve">финансового контроля внешнеэкономической деятельности </w:t>
      </w:r>
      <w:r>
        <w:rPr>
          <w:color w:val="000000"/>
          <w:sz w:val="28"/>
          <w:szCs w:val="28"/>
          <w:shd w:val="clear" w:color="auto" w:fill="FFFFFF"/>
        </w:rPr>
        <w:t>с учетом действующего законодательства, принятых стандартов и правил, международного опыта и направлена на формирование профессиональных компетенций в области финансового контроля внешнеэкономической деятельности.</w:t>
      </w:r>
    </w:p>
    <w:p w:rsidR="00DD7968" w:rsidRDefault="00DD7968">
      <w:pPr>
        <w:spacing w:line="276" w:lineRule="auto"/>
        <w:ind w:firstLine="709"/>
        <w:jc w:val="both"/>
        <w:rPr>
          <w:sz w:val="28"/>
        </w:rPr>
      </w:pPr>
    </w:p>
    <w:p w:rsidR="00DD7968" w:rsidRDefault="005B4FC6">
      <w:pPr>
        <w:pStyle w:val="1"/>
        <w:spacing w:line="276" w:lineRule="auto"/>
        <w:ind w:firstLine="709"/>
        <w:jc w:val="left"/>
        <w:rPr>
          <w:b/>
          <w:sz w:val="28"/>
          <w:szCs w:val="28"/>
        </w:rPr>
      </w:pPr>
      <w:bookmarkStart w:id="8" w:name="_Toc326701974"/>
      <w:bookmarkStart w:id="9" w:name="_Toc324441756"/>
      <w:bookmarkStart w:id="10" w:name="_Toc37524630"/>
      <w:r>
        <w:rPr>
          <w:b/>
          <w:bCs/>
          <w:sz w:val="28"/>
          <w:szCs w:val="28"/>
        </w:rPr>
        <w:t>4.</w:t>
      </w:r>
      <w:bookmarkEnd w:id="8"/>
      <w:bookmarkEnd w:id="9"/>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10"/>
    </w:p>
    <w:p w:rsidR="00DD7968" w:rsidRDefault="00DD7968">
      <w:pPr>
        <w:spacing w:line="360" w:lineRule="auto"/>
        <w:jc w:val="both"/>
        <w:rPr>
          <w:sz w:val="28"/>
        </w:rPr>
      </w:pPr>
      <w:bookmarkStart w:id="11" w:name="_Toc335907247"/>
      <w:bookmarkStart w:id="12" w:name="_Toc327880010"/>
      <w:bookmarkEnd w:id="11"/>
      <w:bookmarkEnd w:id="12"/>
    </w:p>
    <w:tbl>
      <w:tblPr>
        <w:tblW w:w="5000" w:type="pct"/>
        <w:tblLayout w:type="fixed"/>
        <w:tblLook w:val="04A0" w:firstRow="1" w:lastRow="0" w:firstColumn="1" w:lastColumn="0" w:noHBand="0" w:noVBand="1"/>
      </w:tblPr>
      <w:tblGrid>
        <w:gridCol w:w="4841"/>
        <w:gridCol w:w="2252"/>
        <w:gridCol w:w="2254"/>
      </w:tblGrid>
      <w:tr w:rsidR="00DD7968">
        <w:tc>
          <w:tcPr>
            <w:tcW w:w="4847" w:type="dxa"/>
            <w:tcBorders>
              <w:top w:val="single" w:sz="4" w:space="0" w:color="000000"/>
              <w:left w:val="single" w:sz="4" w:space="0" w:color="000000"/>
              <w:bottom w:val="single" w:sz="4" w:space="0" w:color="000000"/>
              <w:right w:val="single" w:sz="4" w:space="0" w:color="000000"/>
            </w:tcBorders>
          </w:tcPr>
          <w:p w:rsidR="00DD7968" w:rsidRDefault="005B4FC6">
            <w:pPr>
              <w:widowControl w:val="0"/>
              <w:jc w:val="center"/>
              <w:rPr>
                <w:b/>
              </w:rPr>
            </w:pPr>
            <w:r>
              <w:rPr>
                <w:b/>
              </w:rPr>
              <w:t>Вид учебной работы по дисциплине</w:t>
            </w:r>
          </w:p>
        </w:tc>
        <w:tc>
          <w:tcPr>
            <w:tcW w:w="2254" w:type="dxa"/>
            <w:tcBorders>
              <w:top w:val="single" w:sz="4" w:space="0" w:color="000000"/>
              <w:left w:val="single" w:sz="4" w:space="0" w:color="000000"/>
              <w:bottom w:val="single" w:sz="4" w:space="0" w:color="000000"/>
              <w:right w:val="single" w:sz="4" w:space="0" w:color="000000"/>
            </w:tcBorders>
          </w:tcPr>
          <w:p w:rsidR="00DD7968" w:rsidRDefault="005B4FC6">
            <w:pPr>
              <w:pStyle w:val="aff5"/>
              <w:keepNext/>
              <w:widowControl w:val="0"/>
              <w:ind w:left="0"/>
              <w:jc w:val="center"/>
              <w:rPr>
                <w:b/>
              </w:rPr>
            </w:pPr>
            <w:r>
              <w:rPr>
                <w:b/>
              </w:rPr>
              <w:t xml:space="preserve">Всего </w:t>
            </w:r>
          </w:p>
          <w:p w:rsidR="00DD7968" w:rsidRDefault="005B4FC6">
            <w:pPr>
              <w:pStyle w:val="aff5"/>
              <w:keepNext/>
              <w:widowControl w:val="0"/>
              <w:ind w:left="0"/>
              <w:jc w:val="center"/>
              <w:rPr>
                <w:b/>
              </w:rPr>
            </w:pPr>
            <w:r>
              <w:rPr>
                <w:b/>
              </w:rPr>
              <w:t>(в з/е и часах)</w:t>
            </w:r>
          </w:p>
        </w:tc>
        <w:tc>
          <w:tcPr>
            <w:tcW w:w="2256" w:type="dxa"/>
            <w:tcBorders>
              <w:top w:val="single" w:sz="4" w:space="0" w:color="000000"/>
              <w:left w:val="single" w:sz="4" w:space="0" w:color="000000"/>
              <w:bottom w:val="single" w:sz="4" w:space="0" w:color="000000"/>
              <w:right w:val="single" w:sz="4" w:space="0" w:color="000000"/>
            </w:tcBorders>
          </w:tcPr>
          <w:p w:rsidR="00DD7968" w:rsidRDefault="005B4FC6">
            <w:pPr>
              <w:pStyle w:val="aff5"/>
              <w:keepNext/>
              <w:widowControl w:val="0"/>
              <w:ind w:left="0"/>
              <w:jc w:val="center"/>
              <w:rPr>
                <w:b/>
              </w:rPr>
            </w:pPr>
            <w:r>
              <w:rPr>
                <w:b/>
              </w:rPr>
              <w:t>Модуль 4</w:t>
            </w:r>
          </w:p>
          <w:p w:rsidR="00DD7968" w:rsidRDefault="005B4FC6">
            <w:pPr>
              <w:pStyle w:val="aff5"/>
              <w:keepNext/>
              <w:widowControl w:val="0"/>
              <w:ind w:left="0"/>
              <w:jc w:val="center"/>
              <w:rPr>
                <w:b/>
              </w:rPr>
            </w:pPr>
            <w:r>
              <w:rPr>
                <w:b/>
              </w:rPr>
              <w:t>(в часах)</w:t>
            </w:r>
          </w:p>
        </w:tc>
      </w:tr>
      <w:tr w:rsidR="00DD7968">
        <w:tc>
          <w:tcPr>
            <w:tcW w:w="4847" w:type="dxa"/>
            <w:tcBorders>
              <w:top w:val="single" w:sz="4" w:space="0" w:color="000000"/>
              <w:left w:val="single" w:sz="4" w:space="0" w:color="000000"/>
              <w:bottom w:val="single" w:sz="4" w:space="0" w:color="000000"/>
              <w:right w:val="single" w:sz="4" w:space="0" w:color="000000"/>
            </w:tcBorders>
            <w:shd w:val="clear" w:color="auto" w:fill="FFFF99"/>
          </w:tcPr>
          <w:p w:rsidR="00DD7968" w:rsidRDefault="005B4FC6">
            <w:pPr>
              <w:widowControl w:val="0"/>
            </w:pPr>
            <w:r>
              <w:t>Общая трудоемкость дисциплины</w:t>
            </w:r>
          </w:p>
        </w:tc>
        <w:tc>
          <w:tcPr>
            <w:tcW w:w="2254" w:type="dxa"/>
            <w:tcBorders>
              <w:top w:val="single" w:sz="4" w:space="0" w:color="000000"/>
              <w:left w:val="single" w:sz="4" w:space="0" w:color="000000"/>
              <w:bottom w:val="single" w:sz="4" w:space="0" w:color="000000"/>
              <w:right w:val="single" w:sz="4" w:space="0" w:color="000000"/>
            </w:tcBorders>
            <w:shd w:val="clear" w:color="auto" w:fill="FFFF99"/>
          </w:tcPr>
          <w:p w:rsidR="00DD7968" w:rsidRDefault="005B4FC6">
            <w:pPr>
              <w:widowControl w:val="0"/>
              <w:jc w:val="center"/>
            </w:pPr>
            <w:r>
              <w:t>3/108</w:t>
            </w:r>
          </w:p>
        </w:tc>
        <w:tc>
          <w:tcPr>
            <w:tcW w:w="2256" w:type="dxa"/>
            <w:tcBorders>
              <w:top w:val="single" w:sz="4" w:space="0" w:color="000000"/>
              <w:left w:val="single" w:sz="4" w:space="0" w:color="000000"/>
              <w:bottom w:val="single" w:sz="4" w:space="0" w:color="000000"/>
              <w:right w:val="single" w:sz="4" w:space="0" w:color="000000"/>
            </w:tcBorders>
            <w:shd w:val="clear" w:color="auto" w:fill="FFFF99"/>
          </w:tcPr>
          <w:p w:rsidR="00DD7968" w:rsidRDefault="005B4FC6">
            <w:pPr>
              <w:widowControl w:val="0"/>
              <w:jc w:val="center"/>
            </w:pPr>
            <w:r>
              <w:t>108</w:t>
            </w:r>
          </w:p>
        </w:tc>
      </w:tr>
      <w:tr w:rsidR="00DD7968">
        <w:tc>
          <w:tcPr>
            <w:tcW w:w="4847" w:type="dxa"/>
            <w:tcBorders>
              <w:top w:val="single" w:sz="4" w:space="0" w:color="000000"/>
              <w:left w:val="single" w:sz="4" w:space="0" w:color="000000"/>
              <w:bottom w:val="single" w:sz="4" w:space="0" w:color="000000"/>
              <w:right w:val="single" w:sz="4" w:space="0" w:color="000000"/>
            </w:tcBorders>
            <w:shd w:val="clear" w:color="auto" w:fill="99FF99"/>
          </w:tcPr>
          <w:p w:rsidR="00DD7968" w:rsidRDefault="005B4FC6">
            <w:pPr>
              <w:widowControl w:val="0"/>
            </w:pPr>
            <w:r>
              <w:t>Контактная работа -Аудиторные занятия</w:t>
            </w:r>
          </w:p>
        </w:tc>
        <w:tc>
          <w:tcPr>
            <w:tcW w:w="2254" w:type="dxa"/>
            <w:tcBorders>
              <w:top w:val="single" w:sz="4" w:space="0" w:color="000000"/>
              <w:left w:val="single" w:sz="4" w:space="0" w:color="000000"/>
              <w:bottom w:val="single" w:sz="4" w:space="0" w:color="000000"/>
              <w:right w:val="single" w:sz="4" w:space="0" w:color="000000"/>
            </w:tcBorders>
            <w:shd w:val="clear" w:color="auto" w:fill="99FF99"/>
          </w:tcPr>
          <w:p w:rsidR="00DD7968" w:rsidRDefault="005B4FC6">
            <w:pPr>
              <w:widowControl w:val="0"/>
              <w:jc w:val="center"/>
            </w:pPr>
            <w:r>
              <w:t>40</w:t>
            </w:r>
          </w:p>
        </w:tc>
        <w:tc>
          <w:tcPr>
            <w:tcW w:w="2256" w:type="dxa"/>
            <w:tcBorders>
              <w:top w:val="single" w:sz="4" w:space="0" w:color="000000"/>
              <w:left w:val="single" w:sz="4" w:space="0" w:color="000000"/>
              <w:bottom w:val="single" w:sz="4" w:space="0" w:color="000000"/>
              <w:right w:val="single" w:sz="4" w:space="0" w:color="000000"/>
            </w:tcBorders>
            <w:shd w:val="clear" w:color="auto" w:fill="99FF99"/>
          </w:tcPr>
          <w:p w:rsidR="00DD7968" w:rsidRDefault="005B4FC6">
            <w:pPr>
              <w:widowControl w:val="0"/>
              <w:jc w:val="center"/>
            </w:pPr>
            <w:r>
              <w:t>40</w:t>
            </w:r>
          </w:p>
        </w:tc>
      </w:tr>
      <w:tr w:rsidR="00DD7968">
        <w:tc>
          <w:tcPr>
            <w:tcW w:w="4847" w:type="dxa"/>
            <w:tcBorders>
              <w:top w:val="single" w:sz="4" w:space="0" w:color="000000"/>
              <w:left w:val="single" w:sz="4" w:space="0" w:color="000000"/>
              <w:bottom w:val="single" w:sz="4" w:space="0" w:color="000000"/>
              <w:right w:val="single" w:sz="4" w:space="0" w:color="000000"/>
            </w:tcBorders>
          </w:tcPr>
          <w:p w:rsidR="00DD7968" w:rsidRDefault="005B4FC6">
            <w:pPr>
              <w:pStyle w:val="aff5"/>
              <w:keepNext/>
              <w:widowControl w:val="0"/>
              <w:ind w:left="0"/>
              <w:rPr>
                <w:i/>
              </w:rPr>
            </w:pPr>
            <w:r>
              <w:rPr>
                <w:i/>
              </w:rPr>
              <w:t xml:space="preserve">Лекции </w:t>
            </w:r>
          </w:p>
        </w:tc>
        <w:tc>
          <w:tcPr>
            <w:tcW w:w="2254" w:type="dxa"/>
            <w:tcBorders>
              <w:top w:val="single" w:sz="4" w:space="0" w:color="000000"/>
              <w:left w:val="single" w:sz="4" w:space="0" w:color="000000"/>
              <w:bottom w:val="single" w:sz="4" w:space="0" w:color="000000"/>
              <w:right w:val="single" w:sz="4" w:space="0" w:color="000000"/>
            </w:tcBorders>
          </w:tcPr>
          <w:p w:rsidR="00DD7968" w:rsidRDefault="005B4FC6">
            <w:pPr>
              <w:widowControl w:val="0"/>
              <w:jc w:val="center"/>
            </w:pPr>
            <w:r>
              <w:t>10</w:t>
            </w:r>
          </w:p>
        </w:tc>
        <w:tc>
          <w:tcPr>
            <w:tcW w:w="2256" w:type="dxa"/>
            <w:tcBorders>
              <w:top w:val="single" w:sz="4" w:space="0" w:color="000000"/>
              <w:left w:val="single" w:sz="4" w:space="0" w:color="000000"/>
              <w:bottom w:val="single" w:sz="4" w:space="0" w:color="000000"/>
              <w:right w:val="single" w:sz="4" w:space="0" w:color="000000"/>
            </w:tcBorders>
          </w:tcPr>
          <w:p w:rsidR="00DD7968" w:rsidRDefault="005B4FC6">
            <w:pPr>
              <w:widowControl w:val="0"/>
              <w:jc w:val="center"/>
            </w:pPr>
            <w:r>
              <w:t>10</w:t>
            </w:r>
          </w:p>
        </w:tc>
      </w:tr>
      <w:tr w:rsidR="00DD7968">
        <w:tc>
          <w:tcPr>
            <w:tcW w:w="4847" w:type="dxa"/>
            <w:tcBorders>
              <w:top w:val="single" w:sz="4" w:space="0" w:color="000000"/>
              <w:left w:val="single" w:sz="4" w:space="0" w:color="000000"/>
              <w:bottom w:val="single" w:sz="4" w:space="0" w:color="000000"/>
              <w:right w:val="single" w:sz="4" w:space="0" w:color="000000"/>
            </w:tcBorders>
          </w:tcPr>
          <w:p w:rsidR="00DD7968" w:rsidRDefault="005B4FC6">
            <w:pPr>
              <w:pStyle w:val="aff5"/>
              <w:keepNext/>
              <w:widowControl w:val="0"/>
              <w:ind w:left="0"/>
              <w:rPr>
                <w:i/>
              </w:rPr>
            </w:pPr>
            <w:r>
              <w:rPr>
                <w:i/>
              </w:rPr>
              <w:t xml:space="preserve">Семинары, практические занятия  </w:t>
            </w:r>
          </w:p>
        </w:tc>
        <w:tc>
          <w:tcPr>
            <w:tcW w:w="2254" w:type="dxa"/>
            <w:tcBorders>
              <w:top w:val="single" w:sz="4" w:space="0" w:color="000000"/>
              <w:left w:val="single" w:sz="4" w:space="0" w:color="000000"/>
              <w:bottom w:val="single" w:sz="4" w:space="0" w:color="000000"/>
              <w:right w:val="single" w:sz="4" w:space="0" w:color="000000"/>
            </w:tcBorders>
          </w:tcPr>
          <w:p w:rsidR="00DD7968" w:rsidRDefault="005B4FC6">
            <w:pPr>
              <w:widowControl w:val="0"/>
              <w:jc w:val="center"/>
            </w:pPr>
            <w:r>
              <w:t>30</w:t>
            </w:r>
          </w:p>
        </w:tc>
        <w:tc>
          <w:tcPr>
            <w:tcW w:w="2256" w:type="dxa"/>
            <w:tcBorders>
              <w:top w:val="single" w:sz="4" w:space="0" w:color="000000"/>
              <w:left w:val="single" w:sz="4" w:space="0" w:color="000000"/>
              <w:bottom w:val="single" w:sz="4" w:space="0" w:color="000000"/>
              <w:right w:val="single" w:sz="4" w:space="0" w:color="000000"/>
            </w:tcBorders>
          </w:tcPr>
          <w:p w:rsidR="00DD7968" w:rsidRDefault="005B4FC6">
            <w:pPr>
              <w:widowControl w:val="0"/>
              <w:jc w:val="center"/>
            </w:pPr>
            <w:r>
              <w:t>30</w:t>
            </w:r>
          </w:p>
        </w:tc>
      </w:tr>
      <w:tr w:rsidR="00DD7968">
        <w:tc>
          <w:tcPr>
            <w:tcW w:w="4847" w:type="dxa"/>
            <w:tcBorders>
              <w:top w:val="single" w:sz="4" w:space="0" w:color="000000"/>
              <w:left w:val="single" w:sz="4" w:space="0" w:color="000000"/>
              <w:bottom w:val="single" w:sz="4" w:space="0" w:color="000000"/>
              <w:right w:val="single" w:sz="4" w:space="0" w:color="000000"/>
            </w:tcBorders>
            <w:shd w:val="clear" w:color="auto" w:fill="99FF99"/>
          </w:tcPr>
          <w:p w:rsidR="00DD7968" w:rsidRDefault="005B4FC6">
            <w:pPr>
              <w:widowControl w:val="0"/>
            </w:pPr>
            <w:r>
              <w:t>Самостоятельная работа</w:t>
            </w:r>
          </w:p>
        </w:tc>
        <w:tc>
          <w:tcPr>
            <w:tcW w:w="2254" w:type="dxa"/>
            <w:tcBorders>
              <w:top w:val="single" w:sz="4" w:space="0" w:color="000000"/>
              <w:left w:val="single" w:sz="4" w:space="0" w:color="000000"/>
              <w:bottom w:val="single" w:sz="4" w:space="0" w:color="000000"/>
              <w:right w:val="single" w:sz="4" w:space="0" w:color="000000"/>
            </w:tcBorders>
            <w:shd w:val="clear" w:color="auto" w:fill="99FF99"/>
          </w:tcPr>
          <w:p w:rsidR="00DD7968" w:rsidRDefault="005B4FC6">
            <w:pPr>
              <w:widowControl w:val="0"/>
              <w:jc w:val="center"/>
            </w:pPr>
            <w:r>
              <w:t>68</w:t>
            </w:r>
          </w:p>
        </w:tc>
        <w:tc>
          <w:tcPr>
            <w:tcW w:w="2256" w:type="dxa"/>
            <w:tcBorders>
              <w:top w:val="single" w:sz="4" w:space="0" w:color="000000"/>
              <w:left w:val="single" w:sz="4" w:space="0" w:color="000000"/>
              <w:bottom w:val="single" w:sz="4" w:space="0" w:color="000000"/>
              <w:right w:val="single" w:sz="4" w:space="0" w:color="000000"/>
            </w:tcBorders>
            <w:shd w:val="clear" w:color="auto" w:fill="99FF99"/>
          </w:tcPr>
          <w:p w:rsidR="00DD7968" w:rsidRDefault="005B4FC6">
            <w:pPr>
              <w:widowControl w:val="0"/>
              <w:jc w:val="center"/>
            </w:pPr>
            <w:r>
              <w:t>68</w:t>
            </w:r>
          </w:p>
        </w:tc>
      </w:tr>
      <w:tr w:rsidR="00DD7968">
        <w:tc>
          <w:tcPr>
            <w:tcW w:w="4847" w:type="dxa"/>
            <w:tcBorders>
              <w:top w:val="single" w:sz="4" w:space="0" w:color="000000"/>
              <w:left w:val="single" w:sz="4" w:space="0" w:color="000000"/>
              <w:bottom w:val="single" w:sz="4" w:space="0" w:color="000000"/>
              <w:right w:val="single" w:sz="4" w:space="0" w:color="000000"/>
            </w:tcBorders>
          </w:tcPr>
          <w:p w:rsidR="00DD7968" w:rsidRDefault="005B4FC6">
            <w:pPr>
              <w:widowControl w:val="0"/>
            </w:pPr>
            <w:r>
              <w:t>Вид текущего контроля</w:t>
            </w:r>
          </w:p>
        </w:tc>
        <w:tc>
          <w:tcPr>
            <w:tcW w:w="2254" w:type="dxa"/>
            <w:tcBorders>
              <w:top w:val="single" w:sz="4" w:space="0" w:color="000000"/>
              <w:left w:val="single" w:sz="4" w:space="0" w:color="000000"/>
              <w:bottom w:val="single" w:sz="4" w:space="0" w:color="000000"/>
              <w:right w:val="single" w:sz="4" w:space="0" w:color="000000"/>
            </w:tcBorders>
          </w:tcPr>
          <w:p w:rsidR="00DD7968" w:rsidRDefault="005B4FC6">
            <w:pPr>
              <w:widowControl w:val="0"/>
              <w:jc w:val="center"/>
            </w:pPr>
            <w:r>
              <w:t>Контрольная работа</w:t>
            </w:r>
          </w:p>
        </w:tc>
        <w:tc>
          <w:tcPr>
            <w:tcW w:w="2256" w:type="dxa"/>
            <w:tcBorders>
              <w:top w:val="single" w:sz="4" w:space="0" w:color="000000"/>
              <w:left w:val="single" w:sz="4" w:space="0" w:color="000000"/>
              <w:bottom w:val="single" w:sz="4" w:space="0" w:color="000000"/>
              <w:right w:val="single" w:sz="4" w:space="0" w:color="000000"/>
            </w:tcBorders>
          </w:tcPr>
          <w:p w:rsidR="00DD7968" w:rsidRDefault="005B4FC6">
            <w:pPr>
              <w:widowControl w:val="0"/>
              <w:jc w:val="center"/>
            </w:pPr>
            <w:r>
              <w:t>Контрольная работа</w:t>
            </w:r>
          </w:p>
        </w:tc>
      </w:tr>
      <w:tr w:rsidR="00DD7968">
        <w:tc>
          <w:tcPr>
            <w:tcW w:w="4847" w:type="dxa"/>
            <w:tcBorders>
              <w:top w:val="single" w:sz="4" w:space="0" w:color="000000"/>
              <w:left w:val="single" w:sz="4" w:space="0" w:color="000000"/>
              <w:bottom w:val="single" w:sz="4" w:space="0" w:color="000000"/>
              <w:right w:val="single" w:sz="4" w:space="0" w:color="000000"/>
            </w:tcBorders>
          </w:tcPr>
          <w:p w:rsidR="00DD7968" w:rsidRDefault="005B4FC6">
            <w:pPr>
              <w:widowControl w:val="0"/>
            </w:pPr>
            <w:r>
              <w:t>Вид промежуточной аттестации</w:t>
            </w:r>
          </w:p>
        </w:tc>
        <w:tc>
          <w:tcPr>
            <w:tcW w:w="2254" w:type="dxa"/>
            <w:tcBorders>
              <w:top w:val="single" w:sz="4" w:space="0" w:color="000000"/>
              <w:left w:val="single" w:sz="4" w:space="0" w:color="000000"/>
              <w:bottom w:val="single" w:sz="4" w:space="0" w:color="000000"/>
              <w:right w:val="single" w:sz="4" w:space="0" w:color="000000"/>
            </w:tcBorders>
          </w:tcPr>
          <w:p w:rsidR="00DD7968" w:rsidRDefault="005B4FC6">
            <w:pPr>
              <w:widowControl w:val="0"/>
              <w:jc w:val="center"/>
            </w:pPr>
            <w:r>
              <w:t>Экзамен</w:t>
            </w:r>
          </w:p>
        </w:tc>
        <w:tc>
          <w:tcPr>
            <w:tcW w:w="2256" w:type="dxa"/>
            <w:tcBorders>
              <w:top w:val="single" w:sz="4" w:space="0" w:color="000000"/>
              <w:left w:val="single" w:sz="4" w:space="0" w:color="000000"/>
              <w:bottom w:val="single" w:sz="4" w:space="0" w:color="000000"/>
              <w:right w:val="single" w:sz="4" w:space="0" w:color="000000"/>
            </w:tcBorders>
          </w:tcPr>
          <w:p w:rsidR="00DD7968" w:rsidRDefault="005B4FC6">
            <w:pPr>
              <w:widowControl w:val="0"/>
              <w:jc w:val="center"/>
            </w:pPr>
            <w:r>
              <w:t>Экзамен</w:t>
            </w:r>
          </w:p>
        </w:tc>
      </w:tr>
    </w:tbl>
    <w:p w:rsidR="00DD7968" w:rsidRDefault="00DD7968"/>
    <w:p w:rsidR="00DD7968" w:rsidRDefault="00DD7968"/>
    <w:p w:rsidR="00DD7968" w:rsidRDefault="005B4FC6">
      <w:pPr>
        <w:pStyle w:val="1"/>
        <w:spacing w:line="276" w:lineRule="auto"/>
        <w:ind w:firstLine="709"/>
        <w:jc w:val="both"/>
        <w:rPr>
          <w:b/>
          <w:bCs/>
          <w:sz w:val="28"/>
          <w:szCs w:val="28"/>
        </w:rPr>
      </w:pPr>
      <w:bookmarkStart w:id="13" w:name="_Toc37524631"/>
      <w:r>
        <w:rPr>
          <w:b/>
          <w:bCs/>
          <w:sz w:val="28"/>
          <w:szCs w:val="28"/>
        </w:rPr>
        <w:lastRenderedPageBreak/>
        <w:t>5. Содержание дисциплины, структурированное по темам дисциплины с указанием их объемов (в академических часах) и видов учебных занятий</w:t>
      </w:r>
      <w:bookmarkEnd w:id="13"/>
    </w:p>
    <w:p w:rsidR="00DD7968" w:rsidRDefault="005B4FC6">
      <w:pPr>
        <w:pStyle w:val="1"/>
        <w:ind w:firstLine="709"/>
        <w:jc w:val="both"/>
        <w:rPr>
          <w:b/>
          <w:bCs/>
          <w:sz w:val="28"/>
          <w:szCs w:val="28"/>
        </w:rPr>
      </w:pPr>
      <w:bookmarkStart w:id="14" w:name="_Toc37524632"/>
      <w:r>
        <w:rPr>
          <w:b/>
          <w:bCs/>
          <w:sz w:val="28"/>
          <w:szCs w:val="28"/>
        </w:rPr>
        <w:t>5.1. Содержание дисциплины</w:t>
      </w:r>
      <w:bookmarkEnd w:id="14"/>
    </w:p>
    <w:p w:rsidR="00DD7968" w:rsidRDefault="005B4FC6">
      <w:pPr>
        <w:pStyle w:val="aff5"/>
        <w:spacing w:line="360" w:lineRule="auto"/>
        <w:ind w:left="0" w:firstLine="709"/>
        <w:jc w:val="both"/>
        <w:rPr>
          <w:b/>
          <w:sz w:val="28"/>
          <w:szCs w:val="28"/>
        </w:rPr>
      </w:pPr>
      <w:bookmarkStart w:id="15" w:name="_Toc3359072471"/>
      <w:bookmarkStart w:id="16" w:name="_Toc3278800101"/>
      <w:bookmarkEnd w:id="15"/>
      <w:bookmarkEnd w:id="16"/>
      <w:r>
        <w:rPr>
          <w:b/>
          <w:bCs/>
          <w:color w:val="000000"/>
          <w:sz w:val="28"/>
          <w:szCs w:val="28"/>
        </w:rPr>
        <w:t>Тема 1. Нормативно-правовое регулирование финансового контроля внешнеэкономической деятельности</w:t>
      </w:r>
    </w:p>
    <w:p w:rsidR="00DD7968" w:rsidRDefault="005B4FC6">
      <w:pPr>
        <w:pStyle w:val="af9"/>
        <w:spacing w:line="360" w:lineRule="auto"/>
        <w:ind w:left="0" w:firstLine="709"/>
        <w:rPr>
          <w:szCs w:val="28"/>
        </w:rPr>
      </w:pPr>
      <w:r>
        <w:rPr>
          <w:szCs w:val="28"/>
        </w:rPr>
        <w:t>Роль и значение внешнеэкономической деятельности в социально-экономическом развитии страны. Действующее законодательство, регулирующее осуществление внешнеэкономической деятельности в Российской Федерации. Основы законодательства, применяемого при осуществлении финансового контроля внешнеэкономической деятельности.</w:t>
      </w:r>
    </w:p>
    <w:p w:rsidR="00DD7968" w:rsidRDefault="005B4FC6">
      <w:pPr>
        <w:pStyle w:val="af9"/>
        <w:spacing w:line="360" w:lineRule="auto"/>
        <w:ind w:left="0" w:firstLine="709"/>
        <w:rPr>
          <w:szCs w:val="28"/>
        </w:rPr>
      </w:pPr>
      <w:r>
        <w:rPr>
          <w:szCs w:val="28"/>
        </w:rPr>
        <w:t>Виды, предмет и объекты финансового контроля внешнеэкономической деятельности.</w:t>
      </w:r>
    </w:p>
    <w:p w:rsidR="00DD7968" w:rsidRDefault="005B4FC6">
      <w:pPr>
        <w:shd w:val="clear" w:color="auto" w:fill="FFFFFF"/>
        <w:spacing w:line="360" w:lineRule="auto"/>
        <w:ind w:firstLine="709"/>
        <w:jc w:val="both"/>
        <w:rPr>
          <w:b/>
          <w:sz w:val="28"/>
          <w:szCs w:val="28"/>
        </w:rPr>
      </w:pPr>
      <w:r>
        <w:rPr>
          <w:b/>
          <w:sz w:val="28"/>
          <w:szCs w:val="28"/>
        </w:rPr>
        <w:t>Тема 2. Организация и методика валютного контроля экспортно-импортных операций</w:t>
      </w:r>
    </w:p>
    <w:p w:rsidR="00DD7968" w:rsidRDefault="005B4FC6">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 задачи и направления валютного контроля. Понятие валютной системы, валютной политики. Валютное регулирование экспортно-импортных операций. Понятие валютного регулирования: определение валютного регулирования, его признаки. Характеристика объекта, предмета, субъектов валютного регулирования. Рассмотрение принципов, методов и инструментов валютного контроля. </w:t>
      </w:r>
      <w:r>
        <w:rPr>
          <w:rFonts w:ascii="Times New Roman" w:eastAsia="Times New Roman" w:hAnsi="Times New Roman" w:cs="Times New Roman"/>
          <w:sz w:val="28"/>
          <w:szCs w:val="28"/>
          <w:lang w:eastAsia="ru-RU"/>
        </w:rPr>
        <w:t xml:space="preserve">Понятие «валютный контроль». Система валютного контроля. Функции </w:t>
      </w:r>
      <w:r>
        <w:rPr>
          <w:rFonts w:ascii="Times New Roman" w:hAnsi="Times New Roman" w:cs="Times New Roman"/>
          <w:sz w:val="28"/>
          <w:szCs w:val="28"/>
        </w:rPr>
        <w:t xml:space="preserve">валютного контроля. Подконтрольные объекты, их права и обязанности. </w:t>
      </w:r>
    </w:p>
    <w:p w:rsidR="00DD7968" w:rsidRDefault="005B4FC6">
      <w:pPr>
        <w:pStyle w:val="Default"/>
        <w:spacing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Уполномоченные банки, профессиональные участники рынка ценных бумаг и Внешэкономбанк как агенты валютного контроля. Понятие «уполномоченный банк». Роль и значение уполномоченных банков в валютном контроле, как агентов валютного контроля. Взаимодействие органов и агентов валютного контроля. Понятие валютного контроля внешнеторговой деятельности. Валютный контроль за экспортными операциями. Валютный контроль за импортными операциями. Валютный </w:t>
      </w:r>
      <w:r>
        <w:rPr>
          <w:rFonts w:ascii="Times New Roman" w:hAnsi="Times New Roman" w:cs="Times New Roman"/>
          <w:sz w:val="28"/>
          <w:szCs w:val="28"/>
        </w:rPr>
        <w:lastRenderedPageBreak/>
        <w:t>контроль за реэкспортными и реимпортными операциями. Валютный контроль за бартерными операциями. Международный лизинг. Документы валютного контроля. Требования к документам, представляемым резидентами и нерезидентами.</w:t>
      </w:r>
    </w:p>
    <w:p w:rsidR="00DD7968" w:rsidRDefault="005B4FC6">
      <w:pPr>
        <w:shd w:val="clear" w:color="auto" w:fill="FFFFFF"/>
        <w:spacing w:line="360" w:lineRule="auto"/>
        <w:ind w:firstLine="709"/>
        <w:jc w:val="both"/>
        <w:rPr>
          <w:b/>
          <w:sz w:val="28"/>
          <w:szCs w:val="28"/>
        </w:rPr>
      </w:pPr>
      <w:r>
        <w:rPr>
          <w:b/>
          <w:sz w:val="28"/>
          <w:szCs w:val="28"/>
        </w:rPr>
        <w:t>Тема 3. Организация и методика таможенного контроля в Российской Федерации</w:t>
      </w:r>
    </w:p>
    <w:p w:rsidR="00DD7968" w:rsidRDefault="005B4FC6">
      <w:pPr>
        <w:spacing w:line="360" w:lineRule="auto"/>
        <w:ind w:firstLine="709"/>
        <w:jc w:val="both"/>
        <w:rPr>
          <w:b/>
          <w:spacing w:val="4"/>
          <w:sz w:val="28"/>
          <w:szCs w:val="28"/>
        </w:rPr>
      </w:pPr>
      <w:r>
        <w:rPr>
          <w:color w:val="000000"/>
          <w:sz w:val="28"/>
          <w:szCs w:val="28"/>
        </w:rPr>
        <w:t xml:space="preserve">Понятие «таможенный контроль», его содержание. Законодательство, регулирующее таможенный контроль в условиях функционирования Евразийского экономического союза. Основные принципы таможенного контроля. Сущность форм таможенного контроля. Проверка документов и сведений. </w:t>
      </w:r>
      <w:r>
        <w:rPr>
          <w:sz w:val="28"/>
          <w:szCs w:val="28"/>
        </w:rPr>
        <w:t>Учёт товаров, находящихся под таможенным контролем. Проверка системы учёта товаров и отчётности по ним. Таможенная проверка. Зоны таможенного контроля. Таможенные процедуры, их назначение и виды. Понятие и виды таможенных платежей. Налоги и обязательные платежи неналогового характера. Таможенная стоимость. Методы определения таможенной стоимости.</w:t>
      </w:r>
    </w:p>
    <w:p w:rsidR="00DD7968" w:rsidRDefault="005B4FC6">
      <w:pPr>
        <w:shd w:val="clear" w:color="auto" w:fill="FFFFFF"/>
        <w:spacing w:line="360" w:lineRule="auto"/>
        <w:ind w:firstLine="709"/>
        <w:jc w:val="both"/>
        <w:rPr>
          <w:b/>
          <w:sz w:val="28"/>
          <w:szCs w:val="28"/>
        </w:rPr>
      </w:pPr>
      <w:r>
        <w:rPr>
          <w:b/>
          <w:sz w:val="28"/>
          <w:szCs w:val="28"/>
        </w:rPr>
        <w:t>Тема 4. Содержание государственного финансового контроля внешнеэкономической деятельности</w:t>
      </w:r>
    </w:p>
    <w:p w:rsidR="00DD7968" w:rsidRDefault="005B4FC6">
      <w:pPr>
        <w:shd w:val="clear" w:color="auto" w:fill="FFFFFF"/>
        <w:spacing w:line="360" w:lineRule="auto"/>
        <w:ind w:firstLine="709"/>
        <w:jc w:val="both"/>
        <w:rPr>
          <w:sz w:val="28"/>
          <w:szCs w:val="28"/>
        </w:rPr>
      </w:pPr>
      <w:r>
        <w:rPr>
          <w:sz w:val="28"/>
          <w:szCs w:val="28"/>
        </w:rPr>
        <w:t xml:space="preserve">Понятие государственного финансового контроля внешнеэкономической деятельности, структура органов государственного финансового контроля в области внешнеэкономической деятельности Российской Федерации. Функции и полномочия органов государственного финансового контроля. Предмет и объекты государственного финансового контроля внешнеэкономической деятельности. Государственный финансовый контроль реализации документов стратегического планирования по вопросам развития внешнеэкономической деятельности. Государственный финансовый контроль эффективности использования государственных ресурсов на обеспечение развития внешнеэкономической деятельности. Государственный </w:t>
      </w:r>
      <w:r>
        <w:rPr>
          <w:sz w:val="28"/>
          <w:szCs w:val="28"/>
        </w:rPr>
        <w:lastRenderedPageBreak/>
        <w:t>финансовый контроль реализации программ государственной финансовой поддержки участников внешнеэкономической деятельности.</w:t>
      </w:r>
      <w:bookmarkStart w:id="17" w:name="_Toc37524633"/>
      <w:bookmarkStart w:id="18" w:name="_Toc37524531"/>
      <w:bookmarkStart w:id="19" w:name="_Toc37524479"/>
      <w:bookmarkEnd w:id="17"/>
      <w:bookmarkEnd w:id="18"/>
      <w:bookmarkEnd w:id="19"/>
    </w:p>
    <w:p w:rsidR="00DD7968" w:rsidRDefault="00DD7968">
      <w:pPr>
        <w:pStyle w:val="2"/>
        <w:spacing w:line="360" w:lineRule="auto"/>
        <w:ind w:firstLine="709"/>
        <w:jc w:val="left"/>
        <w:rPr>
          <w:szCs w:val="28"/>
        </w:rPr>
      </w:pPr>
    </w:p>
    <w:p w:rsidR="00DD7968" w:rsidRDefault="005B4FC6">
      <w:pPr>
        <w:pStyle w:val="2"/>
        <w:spacing w:line="360" w:lineRule="auto"/>
        <w:ind w:firstLine="709"/>
        <w:jc w:val="left"/>
        <w:rPr>
          <w:szCs w:val="28"/>
        </w:rPr>
      </w:pPr>
      <w:bookmarkStart w:id="20" w:name="_Toc326701978"/>
      <w:bookmarkStart w:id="21" w:name="_Toc37524634"/>
      <w:r>
        <w:rPr>
          <w:bCs/>
          <w:szCs w:val="28"/>
        </w:rPr>
        <w:t xml:space="preserve">5.2. </w:t>
      </w:r>
      <w:bookmarkEnd w:id="20"/>
      <w:r>
        <w:rPr>
          <w:szCs w:val="28"/>
        </w:rPr>
        <w:t>Учебно-тематический план</w:t>
      </w:r>
      <w:bookmarkEnd w:id="21"/>
    </w:p>
    <w:tbl>
      <w:tblPr>
        <w:tblStyle w:val="1b"/>
        <w:tblW w:w="5000" w:type="pct"/>
        <w:tblInd w:w="-5" w:type="dxa"/>
        <w:tblLayout w:type="fixed"/>
        <w:tblCellMar>
          <w:top w:w="55" w:type="dxa"/>
          <w:bottom w:w="55" w:type="dxa"/>
        </w:tblCellMar>
        <w:tblLook w:val="0000" w:firstRow="0" w:lastRow="0" w:firstColumn="0" w:lastColumn="0" w:noHBand="0" w:noVBand="0"/>
      </w:tblPr>
      <w:tblGrid>
        <w:gridCol w:w="492"/>
        <w:gridCol w:w="2881"/>
        <w:gridCol w:w="546"/>
        <w:gridCol w:w="543"/>
        <w:gridCol w:w="684"/>
        <w:gridCol w:w="953"/>
        <w:gridCol w:w="682"/>
        <w:gridCol w:w="2566"/>
      </w:tblGrid>
      <w:tr w:rsidR="00DD7968">
        <w:trPr>
          <w:trHeight w:val="20"/>
        </w:trPr>
        <w:tc>
          <w:tcPr>
            <w:tcW w:w="492" w:type="dxa"/>
            <w:vMerge w:val="restart"/>
            <w:tcBorders>
              <w:top w:val="single" w:sz="4" w:space="0" w:color="000000"/>
              <w:left w:val="single" w:sz="4" w:space="0" w:color="000000"/>
              <w:bottom w:val="single" w:sz="4" w:space="0" w:color="000000"/>
            </w:tcBorders>
          </w:tcPr>
          <w:p w:rsidR="00DD7968" w:rsidRDefault="00DD7968">
            <w:pPr>
              <w:widowControl w:val="0"/>
              <w:rPr>
                <w:sz w:val="20"/>
                <w:szCs w:val="20"/>
              </w:rPr>
            </w:pPr>
          </w:p>
          <w:p w:rsidR="00DD7968" w:rsidRDefault="005B4FC6">
            <w:pPr>
              <w:widowControl w:val="0"/>
              <w:rPr>
                <w:sz w:val="20"/>
                <w:szCs w:val="20"/>
              </w:rPr>
            </w:pPr>
            <w:r>
              <w:rPr>
                <w:rFonts w:eastAsia="Calibri"/>
                <w:b/>
                <w:bCs/>
                <w:sz w:val="20"/>
                <w:szCs w:val="20"/>
                <w:lang w:eastAsia="en-US"/>
              </w:rPr>
              <w:t xml:space="preserve">№ </w:t>
            </w:r>
            <w:r>
              <w:rPr>
                <w:rFonts w:eastAsia="Calibri"/>
                <w:b/>
                <w:bCs/>
                <w:spacing w:val="-14"/>
                <w:sz w:val="20"/>
                <w:szCs w:val="20"/>
                <w:lang w:eastAsia="en-US"/>
              </w:rPr>
              <w:t>п/п</w:t>
            </w:r>
          </w:p>
        </w:tc>
        <w:tc>
          <w:tcPr>
            <w:tcW w:w="2884" w:type="dxa"/>
            <w:vMerge w:val="restart"/>
            <w:tcBorders>
              <w:top w:val="single" w:sz="4" w:space="0" w:color="000000"/>
              <w:left w:val="single" w:sz="4" w:space="0" w:color="000000"/>
              <w:bottom w:val="single" w:sz="4" w:space="0" w:color="000000"/>
            </w:tcBorders>
          </w:tcPr>
          <w:p w:rsidR="00DD7968" w:rsidRDefault="00DD7968">
            <w:pPr>
              <w:widowControl w:val="0"/>
              <w:rPr>
                <w:sz w:val="20"/>
                <w:szCs w:val="20"/>
              </w:rPr>
            </w:pPr>
          </w:p>
          <w:p w:rsidR="00DD7968" w:rsidRDefault="005B4FC6">
            <w:pPr>
              <w:widowControl w:val="0"/>
              <w:jc w:val="center"/>
              <w:rPr>
                <w:sz w:val="20"/>
                <w:szCs w:val="20"/>
              </w:rPr>
            </w:pPr>
            <w:r>
              <w:rPr>
                <w:rFonts w:eastAsia="Calibri"/>
                <w:b/>
                <w:bCs/>
                <w:spacing w:val="-2"/>
                <w:sz w:val="20"/>
                <w:szCs w:val="20"/>
                <w:lang w:eastAsia="en-US"/>
              </w:rPr>
              <w:t xml:space="preserve">Наименование </w:t>
            </w:r>
            <w:r>
              <w:rPr>
                <w:rFonts w:eastAsia="Calibri"/>
                <w:b/>
                <w:bCs/>
                <w:sz w:val="20"/>
                <w:szCs w:val="20"/>
                <w:lang w:eastAsia="en-US"/>
              </w:rPr>
              <w:t>темы (раздела) дисциплины</w:t>
            </w:r>
          </w:p>
        </w:tc>
        <w:tc>
          <w:tcPr>
            <w:tcW w:w="3411" w:type="dxa"/>
            <w:gridSpan w:val="5"/>
            <w:tcBorders>
              <w:top w:val="single" w:sz="4" w:space="0" w:color="000000"/>
              <w:left w:val="single" w:sz="4" w:space="0" w:color="000000"/>
              <w:bottom w:val="single" w:sz="4" w:space="0" w:color="000000"/>
            </w:tcBorders>
          </w:tcPr>
          <w:p w:rsidR="00DD7968" w:rsidRDefault="005B4FC6">
            <w:pPr>
              <w:widowControl w:val="0"/>
              <w:jc w:val="center"/>
              <w:rPr>
                <w:sz w:val="20"/>
                <w:szCs w:val="20"/>
              </w:rPr>
            </w:pPr>
            <w:r>
              <w:rPr>
                <w:rFonts w:eastAsia="Calibri"/>
                <w:b/>
                <w:bCs/>
                <w:sz w:val="20"/>
                <w:szCs w:val="20"/>
                <w:lang w:eastAsia="en-US"/>
              </w:rPr>
              <w:t>Трудоемкость в часах</w:t>
            </w:r>
          </w:p>
        </w:tc>
        <w:tc>
          <w:tcPr>
            <w:tcW w:w="2569" w:type="dxa"/>
            <w:vMerge w:val="restart"/>
            <w:tcBorders>
              <w:top w:val="single" w:sz="4" w:space="0" w:color="000000"/>
              <w:left w:val="single" w:sz="4" w:space="0" w:color="000000"/>
              <w:bottom w:val="single" w:sz="4" w:space="0" w:color="000000"/>
              <w:right w:val="single" w:sz="4" w:space="0" w:color="000000"/>
            </w:tcBorders>
          </w:tcPr>
          <w:p w:rsidR="00DD7968" w:rsidRDefault="005B4FC6">
            <w:pPr>
              <w:widowControl w:val="0"/>
              <w:jc w:val="center"/>
              <w:rPr>
                <w:sz w:val="20"/>
                <w:szCs w:val="20"/>
              </w:rPr>
            </w:pPr>
            <w:r>
              <w:rPr>
                <w:rFonts w:eastAsia="Calibri"/>
                <w:b/>
                <w:sz w:val="20"/>
                <w:szCs w:val="20"/>
                <w:lang w:eastAsia="en-US"/>
              </w:rPr>
              <w:t>Формы текущего контроля успеваемости</w:t>
            </w:r>
          </w:p>
        </w:tc>
      </w:tr>
      <w:tr w:rsidR="00DD7968">
        <w:trPr>
          <w:trHeight w:val="20"/>
        </w:trPr>
        <w:tc>
          <w:tcPr>
            <w:tcW w:w="492" w:type="dxa"/>
            <w:vMerge/>
            <w:tcBorders>
              <w:left w:val="single" w:sz="4" w:space="0" w:color="000000"/>
              <w:bottom w:val="single" w:sz="4" w:space="0" w:color="000000"/>
            </w:tcBorders>
          </w:tcPr>
          <w:p w:rsidR="00DD7968" w:rsidRDefault="00DD7968">
            <w:pPr>
              <w:widowControl w:val="0"/>
              <w:rPr>
                <w:sz w:val="20"/>
                <w:szCs w:val="20"/>
              </w:rPr>
            </w:pPr>
          </w:p>
        </w:tc>
        <w:tc>
          <w:tcPr>
            <w:tcW w:w="2884" w:type="dxa"/>
            <w:vMerge/>
            <w:tcBorders>
              <w:left w:val="single" w:sz="4" w:space="0" w:color="000000"/>
              <w:bottom w:val="single" w:sz="4" w:space="0" w:color="000000"/>
            </w:tcBorders>
          </w:tcPr>
          <w:p w:rsidR="00DD7968" w:rsidRDefault="00DD7968">
            <w:pPr>
              <w:widowControl w:val="0"/>
              <w:rPr>
                <w:sz w:val="20"/>
                <w:szCs w:val="20"/>
              </w:rPr>
            </w:pPr>
          </w:p>
        </w:tc>
        <w:tc>
          <w:tcPr>
            <w:tcW w:w="546" w:type="dxa"/>
            <w:vMerge w:val="restart"/>
            <w:tcBorders>
              <w:left w:val="single" w:sz="4" w:space="0" w:color="000000"/>
              <w:bottom w:val="single" w:sz="4" w:space="0" w:color="000000"/>
            </w:tcBorders>
            <w:textDirection w:val="btLr"/>
          </w:tcPr>
          <w:p w:rsidR="00DD7968" w:rsidRDefault="005B4FC6">
            <w:pPr>
              <w:widowControl w:val="0"/>
              <w:jc w:val="center"/>
              <w:rPr>
                <w:sz w:val="20"/>
                <w:szCs w:val="20"/>
              </w:rPr>
            </w:pPr>
            <w:r>
              <w:rPr>
                <w:rFonts w:eastAsia="Calibri"/>
                <w:b/>
                <w:bCs/>
                <w:spacing w:val="-4"/>
                <w:sz w:val="20"/>
                <w:szCs w:val="20"/>
                <w:lang w:eastAsia="en-US"/>
              </w:rPr>
              <w:t>Всего</w:t>
            </w:r>
          </w:p>
        </w:tc>
        <w:tc>
          <w:tcPr>
            <w:tcW w:w="2182" w:type="dxa"/>
            <w:gridSpan w:val="3"/>
            <w:tcBorders>
              <w:left w:val="single" w:sz="4" w:space="0" w:color="000000"/>
              <w:bottom w:val="single" w:sz="4" w:space="0" w:color="000000"/>
            </w:tcBorders>
          </w:tcPr>
          <w:p w:rsidR="00DD7968" w:rsidRDefault="005B4FC6">
            <w:pPr>
              <w:widowControl w:val="0"/>
              <w:jc w:val="center"/>
              <w:rPr>
                <w:b/>
                <w:bCs/>
                <w:sz w:val="20"/>
                <w:szCs w:val="20"/>
              </w:rPr>
            </w:pPr>
            <w:r>
              <w:rPr>
                <w:rFonts w:eastAsia="Calibri"/>
                <w:b/>
                <w:bCs/>
                <w:sz w:val="20"/>
                <w:szCs w:val="20"/>
                <w:lang w:eastAsia="en-US"/>
              </w:rPr>
              <w:t xml:space="preserve">Аудиторная </w:t>
            </w:r>
          </w:p>
          <w:p w:rsidR="00DD7968" w:rsidRDefault="005B4FC6">
            <w:pPr>
              <w:widowControl w:val="0"/>
              <w:jc w:val="center"/>
              <w:rPr>
                <w:sz w:val="20"/>
                <w:szCs w:val="20"/>
              </w:rPr>
            </w:pPr>
            <w:r>
              <w:rPr>
                <w:rFonts w:eastAsia="Calibri"/>
                <w:b/>
                <w:bCs/>
                <w:sz w:val="20"/>
                <w:szCs w:val="20"/>
                <w:lang w:eastAsia="en-US"/>
              </w:rPr>
              <w:t>работа</w:t>
            </w:r>
          </w:p>
        </w:tc>
        <w:tc>
          <w:tcPr>
            <w:tcW w:w="683" w:type="dxa"/>
            <w:vMerge w:val="restart"/>
            <w:tcBorders>
              <w:left w:val="single" w:sz="4" w:space="0" w:color="000000"/>
              <w:bottom w:val="single" w:sz="4" w:space="0" w:color="000000"/>
            </w:tcBorders>
            <w:textDirection w:val="btLr"/>
          </w:tcPr>
          <w:p w:rsidR="00DD7968" w:rsidRDefault="005B4FC6">
            <w:pPr>
              <w:widowControl w:val="0"/>
              <w:jc w:val="center"/>
              <w:rPr>
                <w:sz w:val="20"/>
                <w:szCs w:val="20"/>
              </w:rPr>
            </w:pPr>
            <w:r>
              <w:rPr>
                <w:rFonts w:eastAsia="Calibri"/>
                <w:sz w:val="20"/>
                <w:szCs w:val="20"/>
                <w:lang w:eastAsia="en-US"/>
              </w:rPr>
              <w:t>Самостоятельная работа</w:t>
            </w:r>
          </w:p>
        </w:tc>
        <w:tc>
          <w:tcPr>
            <w:tcW w:w="2569" w:type="dxa"/>
            <w:vMerge/>
            <w:tcBorders>
              <w:left w:val="single" w:sz="4" w:space="0" w:color="000000"/>
              <w:bottom w:val="single" w:sz="4" w:space="0" w:color="000000"/>
              <w:right w:val="single" w:sz="4" w:space="0" w:color="000000"/>
            </w:tcBorders>
          </w:tcPr>
          <w:p w:rsidR="00DD7968" w:rsidRDefault="00DD7968">
            <w:pPr>
              <w:widowControl w:val="0"/>
              <w:jc w:val="center"/>
              <w:rPr>
                <w:sz w:val="20"/>
                <w:szCs w:val="20"/>
              </w:rPr>
            </w:pPr>
          </w:p>
        </w:tc>
      </w:tr>
      <w:tr w:rsidR="00DD7968">
        <w:trPr>
          <w:trHeight w:val="1346"/>
        </w:trPr>
        <w:tc>
          <w:tcPr>
            <w:tcW w:w="492" w:type="dxa"/>
            <w:vMerge/>
            <w:tcBorders>
              <w:left w:val="single" w:sz="4" w:space="0" w:color="000000"/>
              <w:bottom w:val="single" w:sz="4" w:space="0" w:color="000000"/>
            </w:tcBorders>
          </w:tcPr>
          <w:p w:rsidR="00DD7968" w:rsidRDefault="00DD7968">
            <w:pPr>
              <w:widowControl w:val="0"/>
              <w:rPr>
                <w:sz w:val="20"/>
                <w:szCs w:val="20"/>
              </w:rPr>
            </w:pPr>
          </w:p>
        </w:tc>
        <w:tc>
          <w:tcPr>
            <w:tcW w:w="2884" w:type="dxa"/>
            <w:vMerge/>
            <w:tcBorders>
              <w:left w:val="single" w:sz="4" w:space="0" w:color="000000"/>
              <w:bottom w:val="single" w:sz="4" w:space="0" w:color="000000"/>
            </w:tcBorders>
          </w:tcPr>
          <w:p w:rsidR="00DD7968" w:rsidRDefault="00DD7968">
            <w:pPr>
              <w:widowControl w:val="0"/>
              <w:rPr>
                <w:sz w:val="20"/>
                <w:szCs w:val="20"/>
              </w:rPr>
            </w:pPr>
          </w:p>
        </w:tc>
        <w:tc>
          <w:tcPr>
            <w:tcW w:w="546" w:type="dxa"/>
            <w:vMerge/>
            <w:tcBorders>
              <w:left w:val="single" w:sz="4" w:space="0" w:color="000000"/>
              <w:bottom w:val="single" w:sz="4" w:space="0" w:color="000000"/>
            </w:tcBorders>
          </w:tcPr>
          <w:p w:rsidR="00DD7968" w:rsidRDefault="00DD7968">
            <w:pPr>
              <w:widowControl w:val="0"/>
              <w:rPr>
                <w:sz w:val="20"/>
                <w:szCs w:val="20"/>
              </w:rPr>
            </w:pPr>
          </w:p>
        </w:tc>
        <w:tc>
          <w:tcPr>
            <w:tcW w:w="543" w:type="dxa"/>
            <w:tcBorders>
              <w:left w:val="single" w:sz="4" w:space="0" w:color="000000"/>
              <w:bottom w:val="single" w:sz="4" w:space="0" w:color="000000"/>
            </w:tcBorders>
            <w:textDirection w:val="btLr"/>
          </w:tcPr>
          <w:p w:rsidR="00DD7968" w:rsidRDefault="005B4FC6">
            <w:pPr>
              <w:widowControl w:val="0"/>
              <w:jc w:val="center"/>
              <w:rPr>
                <w:sz w:val="20"/>
                <w:szCs w:val="20"/>
              </w:rPr>
            </w:pPr>
            <w:r>
              <w:rPr>
                <w:rFonts w:eastAsia="Calibri"/>
                <w:spacing w:val="-6"/>
                <w:sz w:val="20"/>
                <w:szCs w:val="20"/>
                <w:lang w:eastAsia="en-US"/>
              </w:rPr>
              <w:t>Общая</w:t>
            </w:r>
          </w:p>
        </w:tc>
        <w:tc>
          <w:tcPr>
            <w:tcW w:w="685" w:type="dxa"/>
            <w:tcBorders>
              <w:left w:val="single" w:sz="4" w:space="0" w:color="000000"/>
              <w:bottom w:val="single" w:sz="4" w:space="0" w:color="000000"/>
            </w:tcBorders>
            <w:textDirection w:val="btLr"/>
          </w:tcPr>
          <w:p w:rsidR="00DD7968" w:rsidRDefault="005B4FC6">
            <w:pPr>
              <w:widowControl w:val="0"/>
              <w:jc w:val="center"/>
              <w:rPr>
                <w:sz w:val="20"/>
                <w:szCs w:val="20"/>
              </w:rPr>
            </w:pPr>
            <w:r>
              <w:rPr>
                <w:rFonts w:eastAsia="Calibri"/>
                <w:sz w:val="20"/>
                <w:szCs w:val="20"/>
                <w:lang w:eastAsia="en-US"/>
              </w:rPr>
              <w:t>Лекции</w:t>
            </w:r>
          </w:p>
        </w:tc>
        <w:tc>
          <w:tcPr>
            <w:tcW w:w="954" w:type="dxa"/>
            <w:tcBorders>
              <w:left w:val="single" w:sz="4" w:space="0" w:color="000000"/>
              <w:bottom w:val="single" w:sz="4" w:space="0" w:color="000000"/>
            </w:tcBorders>
            <w:textDirection w:val="btLr"/>
          </w:tcPr>
          <w:p w:rsidR="00DD7968" w:rsidRDefault="005B4FC6">
            <w:pPr>
              <w:widowControl w:val="0"/>
              <w:jc w:val="center"/>
              <w:rPr>
                <w:sz w:val="20"/>
                <w:szCs w:val="20"/>
              </w:rPr>
            </w:pPr>
            <w:r>
              <w:rPr>
                <w:rFonts w:eastAsia="Calibri"/>
                <w:spacing w:val="-4"/>
                <w:sz w:val="20"/>
                <w:szCs w:val="20"/>
                <w:lang w:eastAsia="en-US"/>
              </w:rPr>
              <w:t>Практич</w:t>
            </w:r>
            <w:r>
              <w:rPr>
                <w:rFonts w:eastAsia="Calibri"/>
                <w:sz w:val="20"/>
                <w:szCs w:val="20"/>
                <w:lang w:eastAsia="en-US"/>
              </w:rPr>
              <w:t xml:space="preserve">еские и </w:t>
            </w:r>
            <w:r>
              <w:rPr>
                <w:rFonts w:eastAsia="Calibri"/>
                <w:spacing w:val="-2"/>
                <w:sz w:val="20"/>
                <w:szCs w:val="20"/>
                <w:lang w:eastAsia="en-US"/>
              </w:rPr>
              <w:t>семинар</w:t>
            </w:r>
            <w:r>
              <w:rPr>
                <w:rFonts w:eastAsia="Calibri"/>
                <w:sz w:val="20"/>
                <w:szCs w:val="20"/>
                <w:lang w:eastAsia="en-US"/>
              </w:rPr>
              <w:t xml:space="preserve">ские </w:t>
            </w:r>
            <w:r>
              <w:rPr>
                <w:rFonts w:eastAsia="Calibri"/>
                <w:spacing w:val="-2"/>
                <w:sz w:val="20"/>
                <w:szCs w:val="20"/>
                <w:lang w:eastAsia="en-US"/>
              </w:rPr>
              <w:t>занятия</w:t>
            </w:r>
          </w:p>
        </w:tc>
        <w:tc>
          <w:tcPr>
            <w:tcW w:w="683" w:type="dxa"/>
            <w:vMerge/>
            <w:tcBorders>
              <w:left w:val="single" w:sz="4" w:space="0" w:color="000000"/>
              <w:bottom w:val="single" w:sz="4" w:space="0" w:color="000000"/>
            </w:tcBorders>
            <w:textDirection w:val="btLr"/>
          </w:tcPr>
          <w:p w:rsidR="00DD7968" w:rsidRDefault="00DD7968">
            <w:pPr>
              <w:widowControl w:val="0"/>
              <w:jc w:val="center"/>
              <w:rPr>
                <w:sz w:val="20"/>
                <w:szCs w:val="20"/>
              </w:rPr>
            </w:pPr>
          </w:p>
        </w:tc>
        <w:tc>
          <w:tcPr>
            <w:tcW w:w="2569" w:type="dxa"/>
            <w:vMerge/>
            <w:tcBorders>
              <w:left w:val="single" w:sz="4" w:space="0" w:color="000000"/>
              <w:bottom w:val="single" w:sz="4" w:space="0" w:color="000000"/>
              <w:right w:val="single" w:sz="4" w:space="0" w:color="000000"/>
            </w:tcBorders>
          </w:tcPr>
          <w:p w:rsidR="00DD7968" w:rsidRDefault="00DD7968">
            <w:pPr>
              <w:widowControl w:val="0"/>
              <w:jc w:val="center"/>
              <w:rPr>
                <w:b/>
                <w:sz w:val="20"/>
                <w:szCs w:val="20"/>
              </w:rPr>
            </w:pPr>
          </w:p>
        </w:tc>
      </w:tr>
      <w:tr w:rsidR="00DD7968">
        <w:trPr>
          <w:trHeight w:val="20"/>
        </w:trPr>
        <w:tc>
          <w:tcPr>
            <w:tcW w:w="492" w:type="dxa"/>
            <w:tcBorders>
              <w:left w:val="single" w:sz="4" w:space="0" w:color="000000"/>
              <w:bottom w:val="single" w:sz="4" w:space="0" w:color="000000"/>
            </w:tcBorders>
          </w:tcPr>
          <w:p w:rsidR="00DD7968" w:rsidRDefault="005B4FC6">
            <w:pPr>
              <w:widowControl w:val="0"/>
              <w:jc w:val="both"/>
              <w:rPr>
                <w:sz w:val="20"/>
                <w:szCs w:val="20"/>
              </w:rPr>
            </w:pPr>
            <w:r>
              <w:rPr>
                <w:rFonts w:eastAsia="Calibri"/>
                <w:b/>
                <w:bCs/>
                <w:sz w:val="20"/>
                <w:szCs w:val="20"/>
                <w:lang w:eastAsia="en-US"/>
              </w:rPr>
              <w:t>1.</w:t>
            </w:r>
          </w:p>
        </w:tc>
        <w:tc>
          <w:tcPr>
            <w:tcW w:w="2884" w:type="dxa"/>
            <w:tcBorders>
              <w:left w:val="single" w:sz="4" w:space="0" w:color="000000"/>
              <w:bottom w:val="single" w:sz="4" w:space="0" w:color="000000"/>
            </w:tcBorders>
          </w:tcPr>
          <w:p w:rsidR="00DD7968" w:rsidRDefault="005B4FC6">
            <w:pPr>
              <w:widowControl w:val="0"/>
              <w:jc w:val="both"/>
              <w:rPr>
                <w:bCs/>
                <w:color w:val="000000"/>
                <w:sz w:val="20"/>
                <w:szCs w:val="20"/>
              </w:rPr>
            </w:pPr>
            <w:r>
              <w:rPr>
                <w:rFonts w:eastAsia="Calibri"/>
                <w:bCs/>
                <w:color w:val="000000"/>
                <w:sz w:val="20"/>
                <w:szCs w:val="20"/>
                <w:lang w:eastAsia="en-US"/>
              </w:rPr>
              <w:t xml:space="preserve">Тема 1. </w:t>
            </w:r>
          </w:p>
          <w:p w:rsidR="00DD7968" w:rsidRDefault="005B4FC6">
            <w:pPr>
              <w:widowControl w:val="0"/>
              <w:jc w:val="both"/>
              <w:rPr>
                <w:sz w:val="20"/>
                <w:szCs w:val="20"/>
                <w:highlight w:val="yellow"/>
              </w:rPr>
            </w:pPr>
            <w:r>
              <w:rPr>
                <w:rFonts w:eastAsia="Calibri"/>
                <w:bCs/>
                <w:color w:val="000000"/>
                <w:sz w:val="20"/>
                <w:szCs w:val="20"/>
                <w:lang w:eastAsia="en-US"/>
              </w:rPr>
              <w:t>Нормативно-правовое регулирование финансового контроля внешнеэкономической деятельности</w:t>
            </w:r>
          </w:p>
        </w:tc>
        <w:tc>
          <w:tcPr>
            <w:tcW w:w="546"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25</w:t>
            </w:r>
          </w:p>
        </w:tc>
        <w:tc>
          <w:tcPr>
            <w:tcW w:w="543"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8</w:t>
            </w:r>
          </w:p>
        </w:tc>
        <w:tc>
          <w:tcPr>
            <w:tcW w:w="685"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2</w:t>
            </w:r>
          </w:p>
        </w:tc>
        <w:tc>
          <w:tcPr>
            <w:tcW w:w="954"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6</w:t>
            </w:r>
          </w:p>
        </w:tc>
        <w:tc>
          <w:tcPr>
            <w:tcW w:w="683"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17</w:t>
            </w:r>
          </w:p>
        </w:tc>
        <w:tc>
          <w:tcPr>
            <w:tcW w:w="2569" w:type="dxa"/>
            <w:tcBorders>
              <w:left w:val="single" w:sz="4" w:space="0" w:color="000000"/>
              <w:bottom w:val="single" w:sz="4" w:space="0" w:color="000000"/>
              <w:right w:val="single" w:sz="4" w:space="0" w:color="000000"/>
            </w:tcBorders>
          </w:tcPr>
          <w:p w:rsidR="00DD7968" w:rsidRDefault="005B4FC6">
            <w:pPr>
              <w:widowControl w:val="0"/>
              <w:jc w:val="both"/>
              <w:rPr>
                <w:sz w:val="20"/>
                <w:szCs w:val="20"/>
              </w:rPr>
            </w:pPr>
            <w:r>
              <w:rPr>
                <w:rFonts w:eastAsia="Calibri"/>
                <w:sz w:val="20"/>
                <w:szCs w:val="20"/>
                <w:lang w:eastAsia="en-US"/>
              </w:rPr>
              <w:t>Опрос. Обсуждение дискуссионных вопросов. Мозговой штурм.</w:t>
            </w:r>
          </w:p>
        </w:tc>
      </w:tr>
      <w:tr w:rsidR="00DD7968">
        <w:trPr>
          <w:trHeight w:val="20"/>
        </w:trPr>
        <w:tc>
          <w:tcPr>
            <w:tcW w:w="492" w:type="dxa"/>
            <w:tcBorders>
              <w:left w:val="single" w:sz="4" w:space="0" w:color="000000"/>
              <w:bottom w:val="single" w:sz="4" w:space="0" w:color="000000"/>
            </w:tcBorders>
          </w:tcPr>
          <w:p w:rsidR="00DD7968" w:rsidRDefault="005B4FC6">
            <w:pPr>
              <w:widowControl w:val="0"/>
              <w:jc w:val="both"/>
              <w:rPr>
                <w:b/>
                <w:bCs/>
                <w:sz w:val="20"/>
                <w:szCs w:val="20"/>
              </w:rPr>
            </w:pPr>
            <w:r>
              <w:rPr>
                <w:rFonts w:eastAsia="Calibri"/>
                <w:b/>
                <w:bCs/>
                <w:sz w:val="20"/>
                <w:szCs w:val="20"/>
                <w:lang w:eastAsia="en-US"/>
              </w:rPr>
              <w:t>2.</w:t>
            </w:r>
          </w:p>
        </w:tc>
        <w:tc>
          <w:tcPr>
            <w:tcW w:w="2884" w:type="dxa"/>
            <w:tcBorders>
              <w:left w:val="single" w:sz="4" w:space="0" w:color="000000"/>
              <w:bottom w:val="single" w:sz="4" w:space="0" w:color="000000"/>
            </w:tcBorders>
          </w:tcPr>
          <w:p w:rsidR="00DD7968" w:rsidRDefault="005B4FC6">
            <w:pPr>
              <w:widowControl w:val="0"/>
              <w:shd w:val="clear" w:color="auto" w:fill="FFFFFF"/>
              <w:jc w:val="both"/>
              <w:rPr>
                <w:sz w:val="20"/>
                <w:szCs w:val="20"/>
              </w:rPr>
            </w:pPr>
            <w:r>
              <w:rPr>
                <w:rFonts w:eastAsia="Calibri"/>
                <w:sz w:val="20"/>
                <w:szCs w:val="20"/>
                <w:lang w:eastAsia="en-US"/>
              </w:rPr>
              <w:t xml:space="preserve">Тема 2. </w:t>
            </w:r>
          </w:p>
          <w:p w:rsidR="00DD7968" w:rsidRDefault="005B4FC6">
            <w:pPr>
              <w:widowControl w:val="0"/>
              <w:shd w:val="clear" w:color="auto" w:fill="FFFFFF"/>
              <w:rPr>
                <w:sz w:val="20"/>
                <w:szCs w:val="20"/>
                <w:highlight w:val="yellow"/>
              </w:rPr>
            </w:pPr>
            <w:r>
              <w:rPr>
                <w:rFonts w:eastAsia="Calibri"/>
                <w:sz w:val="20"/>
                <w:szCs w:val="20"/>
                <w:lang w:eastAsia="en-US"/>
              </w:rPr>
              <w:t>Организация и методика валютного контроля экспортно-импортных операций</w:t>
            </w:r>
          </w:p>
        </w:tc>
        <w:tc>
          <w:tcPr>
            <w:tcW w:w="546"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29</w:t>
            </w:r>
          </w:p>
        </w:tc>
        <w:tc>
          <w:tcPr>
            <w:tcW w:w="543"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12</w:t>
            </w:r>
          </w:p>
        </w:tc>
        <w:tc>
          <w:tcPr>
            <w:tcW w:w="685"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3</w:t>
            </w:r>
          </w:p>
        </w:tc>
        <w:tc>
          <w:tcPr>
            <w:tcW w:w="954"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9</w:t>
            </w:r>
          </w:p>
        </w:tc>
        <w:tc>
          <w:tcPr>
            <w:tcW w:w="683"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17</w:t>
            </w:r>
          </w:p>
        </w:tc>
        <w:tc>
          <w:tcPr>
            <w:tcW w:w="2569" w:type="dxa"/>
            <w:tcBorders>
              <w:left w:val="single" w:sz="4" w:space="0" w:color="000000"/>
              <w:bottom w:val="single" w:sz="4" w:space="0" w:color="000000"/>
              <w:right w:val="single" w:sz="4" w:space="0" w:color="000000"/>
            </w:tcBorders>
          </w:tcPr>
          <w:p w:rsidR="00DD7968" w:rsidRDefault="005B4FC6">
            <w:pPr>
              <w:widowControl w:val="0"/>
              <w:tabs>
                <w:tab w:val="left" w:pos="709"/>
                <w:tab w:val="left" w:pos="993"/>
              </w:tabs>
              <w:rPr>
                <w:sz w:val="20"/>
                <w:szCs w:val="20"/>
              </w:rPr>
            </w:pPr>
            <w:r>
              <w:rPr>
                <w:rFonts w:eastAsia="Calibri"/>
                <w:sz w:val="20"/>
                <w:szCs w:val="20"/>
                <w:lang w:eastAsia="en-US"/>
              </w:rPr>
              <w:t xml:space="preserve">Опрос. </w:t>
            </w:r>
          </w:p>
          <w:p w:rsidR="00DD7968" w:rsidRDefault="005B4FC6">
            <w:pPr>
              <w:widowControl w:val="0"/>
              <w:jc w:val="both"/>
              <w:rPr>
                <w:sz w:val="20"/>
                <w:szCs w:val="20"/>
              </w:rPr>
            </w:pPr>
            <w:r>
              <w:rPr>
                <w:rFonts w:eastAsia="Calibri"/>
                <w:sz w:val="20"/>
                <w:szCs w:val="20"/>
                <w:lang w:eastAsia="en-US"/>
              </w:rPr>
              <w:t xml:space="preserve">Решение тестов. Обсуждение дискуссионных вопросов. </w:t>
            </w:r>
          </w:p>
          <w:p w:rsidR="00DD7968" w:rsidRDefault="005B4FC6">
            <w:pPr>
              <w:widowControl w:val="0"/>
              <w:jc w:val="both"/>
              <w:rPr>
                <w:b/>
                <w:sz w:val="20"/>
                <w:szCs w:val="20"/>
              </w:rPr>
            </w:pPr>
            <w:r>
              <w:rPr>
                <w:rFonts w:eastAsia="Calibri"/>
                <w:sz w:val="20"/>
                <w:szCs w:val="20"/>
                <w:lang w:eastAsia="en-US"/>
              </w:rPr>
              <w:t>Решение ситуационных задач.</w:t>
            </w:r>
          </w:p>
        </w:tc>
      </w:tr>
      <w:tr w:rsidR="00DD7968">
        <w:trPr>
          <w:trHeight w:val="20"/>
        </w:trPr>
        <w:tc>
          <w:tcPr>
            <w:tcW w:w="492" w:type="dxa"/>
            <w:tcBorders>
              <w:left w:val="single" w:sz="4" w:space="0" w:color="000000"/>
              <w:bottom w:val="single" w:sz="4" w:space="0" w:color="000000"/>
            </w:tcBorders>
          </w:tcPr>
          <w:p w:rsidR="00DD7968" w:rsidRDefault="005B4FC6">
            <w:pPr>
              <w:widowControl w:val="0"/>
              <w:jc w:val="both"/>
              <w:rPr>
                <w:b/>
                <w:bCs/>
                <w:sz w:val="20"/>
                <w:szCs w:val="20"/>
              </w:rPr>
            </w:pPr>
            <w:r>
              <w:rPr>
                <w:rFonts w:eastAsia="Calibri"/>
                <w:b/>
                <w:bCs/>
                <w:sz w:val="20"/>
                <w:szCs w:val="20"/>
                <w:lang w:eastAsia="en-US"/>
              </w:rPr>
              <w:t>3.</w:t>
            </w:r>
          </w:p>
        </w:tc>
        <w:tc>
          <w:tcPr>
            <w:tcW w:w="2884" w:type="dxa"/>
            <w:tcBorders>
              <w:left w:val="single" w:sz="4" w:space="0" w:color="000000"/>
              <w:bottom w:val="single" w:sz="4" w:space="0" w:color="000000"/>
            </w:tcBorders>
          </w:tcPr>
          <w:p w:rsidR="00DD7968" w:rsidRDefault="005B4FC6">
            <w:pPr>
              <w:widowControl w:val="0"/>
              <w:shd w:val="clear" w:color="auto" w:fill="FFFFFF"/>
              <w:jc w:val="both"/>
              <w:rPr>
                <w:sz w:val="20"/>
                <w:szCs w:val="20"/>
              </w:rPr>
            </w:pPr>
            <w:r>
              <w:rPr>
                <w:rFonts w:eastAsia="Calibri"/>
                <w:sz w:val="20"/>
                <w:szCs w:val="20"/>
                <w:lang w:eastAsia="en-US"/>
              </w:rPr>
              <w:t xml:space="preserve">Тема 3. </w:t>
            </w:r>
          </w:p>
          <w:p w:rsidR="00DD7968" w:rsidRDefault="005B4FC6">
            <w:pPr>
              <w:widowControl w:val="0"/>
              <w:shd w:val="clear" w:color="auto" w:fill="FFFFFF"/>
              <w:jc w:val="both"/>
              <w:rPr>
                <w:sz w:val="20"/>
                <w:szCs w:val="20"/>
                <w:highlight w:val="yellow"/>
              </w:rPr>
            </w:pPr>
            <w:r>
              <w:rPr>
                <w:rFonts w:eastAsia="Calibri"/>
                <w:sz w:val="20"/>
                <w:szCs w:val="20"/>
                <w:lang w:eastAsia="en-US"/>
              </w:rPr>
              <w:t>Организация и методика таможенного контроля в Российской Федерации</w:t>
            </w:r>
          </w:p>
        </w:tc>
        <w:tc>
          <w:tcPr>
            <w:tcW w:w="546"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26</w:t>
            </w:r>
          </w:p>
        </w:tc>
        <w:tc>
          <w:tcPr>
            <w:tcW w:w="543"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9</w:t>
            </w:r>
          </w:p>
        </w:tc>
        <w:tc>
          <w:tcPr>
            <w:tcW w:w="685"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2</w:t>
            </w:r>
          </w:p>
        </w:tc>
        <w:tc>
          <w:tcPr>
            <w:tcW w:w="954"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7</w:t>
            </w:r>
          </w:p>
        </w:tc>
        <w:tc>
          <w:tcPr>
            <w:tcW w:w="683"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17</w:t>
            </w:r>
          </w:p>
        </w:tc>
        <w:tc>
          <w:tcPr>
            <w:tcW w:w="2569" w:type="dxa"/>
            <w:tcBorders>
              <w:left w:val="single" w:sz="4" w:space="0" w:color="000000"/>
              <w:bottom w:val="single" w:sz="4" w:space="0" w:color="000000"/>
              <w:right w:val="single" w:sz="4" w:space="0" w:color="000000"/>
            </w:tcBorders>
          </w:tcPr>
          <w:p w:rsidR="00DD7968" w:rsidRDefault="005B4FC6">
            <w:pPr>
              <w:widowControl w:val="0"/>
              <w:tabs>
                <w:tab w:val="left" w:pos="709"/>
                <w:tab w:val="left" w:pos="993"/>
              </w:tabs>
              <w:rPr>
                <w:sz w:val="20"/>
                <w:szCs w:val="20"/>
              </w:rPr>
            </w:pPr>
            <w:r>
              <w:rPr>
                <w:rFonts w:eastAsia="Calibri"/>
                <w:sz w:val="20"/>
                <w:szCs w:val="20"/>
                <w:lang w:eastAsia="en-US"/>
              </w:rPr>
              <w:t>Опрос. Решение тестов. Обсуждение дискуссионных вопросов. Решение ситуационных задач.</w:t>
            </w:r>
          </w:p>
        </w:tc>
      </w:tr>
      <w:tr w:rsidR="00DD7968">
        <w:trPr>
          <w:trHeight w:val="20"/>
        </w:trPr>
        <w:tc>
          <w:tcPr>
            <w:tcW w:w="492" w:type="dxa"/>
            <w:tcBorders>
              <w:left w:val="single" w:sz="4" w:space="0" w:color="000000"/>
              <w:bottom w:val="single" w:sz="4" w:space="0" w:color="000000"/>
            </w:tcBorders>
          </w:tcPr>
          <w:p w:rsidR="00DD7968" w:rsidRDefault="005B4FC6">
            <w:pPr>
              <w:widowControl w:val="0"/>
              <w:rPr>
                <w:b/>
                <w:sz w:val="20"/>
                <w:szCs w:val="20"/>
              </w:rPr>
            </w:pPr>
            <w:r>
              <w:rPr>
                <w:rFonts w:eastAsia="Calibri"/>
                <w:b/>
                <w:sz w:val="20"/>
                <w:szCs w:val="20"/>
                <w:lang w:eastAsia="en-US"/>
              </w:rPr>
              <w:t>4.</w:t>
            </w:r>
          </w:p>
        </w:tc>
        <w:tc>
          <w:tcPr>
            <w:tcW w:w="2884" w:type="dxa"/>
            <w:tcBorders>
              <w:left w:val="single" w:sz="4" w:space="0" w:color="000000"/>
              <w:bottom w:val="single" w:sz="4" w:space="0" w:color="000000"/>
            </w:tcBorders>
          </w:tcPr>
          <w:p w:rsidR="00DD7968" w:rsidRDefault="005B4FC6">
            <w:pPr>
              <w:widowControl w:val="0"/>
              <w:shd w:val="clear" w:color="auto" w:fill="FFFFFF"/>
              <w:rPr>
                <w:sz w:val="20"/>
                <w:szCs w:val="20"/>
              </w:rPr>
            </w:pPr>
            <w:r>
              <w:rPr>
                <w:rFonts w:eastAsia="Calibri"/>
                <w:sz w:val="20"/>
                <w:szCs w:val="20"/>
                <w:lang w:eastAsia="en-US"/>
              </w:rPr>
              <w:t>Тема 4.</w:t>
            </w:r>
          </w:p>
          <w:p w:rsidR="00DD7968" w:rsidRDefault="005B4FC6">
            <w:pPr>
              <w:widowControl w:val="0"/>
              <w:shd w:val="clear" w:color="auto" w:fill="FFFFFF"/>
              <w:rPr>
                <w:bCs/>
                <w:sz w:val="20"/>
                <w:szCs w:val="20"/>
                <w:highlight w:val="yellow"/>
              </w:rPr>
            </w:pPr>
            <w:r>
              <w:rPr>
                <w:rFonts w:eastAsia="Calibri"/>
                <w:sz w:val="20"/>
                <w:szCs w:val="20"/>
                <w:lang w:eastAsia="en-US"/>
              </w:rPr>
              <w:t>Содержание государственного финансового контроля внешнеэкономической деятельности</w:t>
            </w:r>
          </w:p>
        </w:tc>
        <w:tc>
          <w:tcPr>
            <w:tcW w:w="546"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28</w:t>
            </w:r>
          </w:p>
        </w:tc>
        <w:tc>
          <w:tcPr>
            <w:tcW w:w="543"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11</w:t>
            </w:r>
          </w:p>
        </w:tc>
        <w:tc>
          <w:tcPr>
            <w:tcW w:w="685"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3</w:t>
            </w:r>
          </w:p>
        </w:tc>
        <w:tc>
          <w:tcPr>
            <w:tcW w:w="954"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8</w:t>
            </w:r>
          </w:p>
        </w:tc>
        <w:tc>
          <w:tcPr>
            <w:tcW w:w="683"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17</w:t>
            </w:r>
          </w:p>
        </w:tc>
        <w:tc>
          <w:tcPr>
            <w:tcW w:w="2569" w:type="dxa"/>
            <w:tcBorders>
              <w:left w:val="single" w:sz="4" w:space="0" w:color="000000"/>
              <w:bottom w:val="single" w:sz="4" w:space="0" w:color="000000"/>
              <w:right w:val="single" w:sz="4" w:space="0" w:color="000000"/>
            </w:tcBorders>
          </w:tcPr>
          <w:p w:rsidR="00DD7968" w:rsidRDefault="005B4FC6">
            <w:pPr>
              <w:widowControl w:val="0"/>
              <w:tabs>
                <w:tab w:val="left" w:pos="709"/>
                <w:tab w:val="left" w:pos="993"/>
              </w:tabs>
              <w:rPr>
                <w:b/>
                <w:sz w:val="20"/>
                <w:szCs w:val="20"/>
              </w:rPr>
            </w:pPr>
            <w:r>
              <w:rPr>
                <w:rFonts w:eastAsia="Calibri"/>
                <w:sz w:val="20"/>
                <w:szCs w:val="20"/>
                <w:lang w:eastAsia="en-US"/>
              </w:rPr>
              <w:t xml:space="preserve">Опрос. Обсуждение дискуссионных вопросов. Решение кейсов. Решение практических задач. </w:t>
            </w:r>
          </w:p>
        </w:tc>
      </w:tr>
      <w:tr w:rsidR="00DD7968">
        <w:trPr>
          <w:trHeight w:val="20"/>
        </w:trPr>
        <w:tc>
          <w:tcPr>
            <w:tcW w:w="492" w:type="dxa"/>
            <w:tcBorders>
              <w:left w:val="single" w:sz="4" w:space="0" w:color="000000"/>
              <w:bottom w:val="single" w:sz="4" w:space="0" w:color="000000"/>
            </w:tcBorders>
          </w:tcPr>
          <w:p w:rsidR="00DD7968" w:rsidRDefault="00DD7968">
            <w:pPr>
              <w:widowControl w:val="0"/>
              <w:rPr>
                <w:b/>
                <w:sz w:val="20"/>
                <w:szCs w:val="20"/>
              </w:rPr>
            </w:pPr>
          </w:p>
        </w:tc>
        <w:tc>
          <w:tcPr>
            <w:tcW w:w="2884" w:type="dxa"/>
            <w:tcBorders>
              <w:left w:val="single" w:sz="4" w:space="0" w:color="000000"/>
              <w:bottom w:val="single" w:sz="4" w:space="0" w:color="000000"/>
            </w:tcBorders>
          </w:tcPr>
          <w:p w:rsidR="00DD7968" w:rsidRDefault="005B4FC6">
            <w:pPr>
              <w:widowControl w:val="0"/>
              <w:rPr>
                <w:sz w:val="20"/>
                <w:szCs w:val="20"/>
              </w:rPr>
            </w:pPr>
            <w:r>
              <w:rPr>
                <w:rFonts w:eastAsia="Calibri"/>
                <w:sz w:val="20"/>
                <w:szCs w:val="20"/>
                <w:lang w:eastAsia="en-US"/>
              </w:rPr>
              <w:t>В целом по дисциплине</w:t>
            </w:r>
          </w:p>
        </w:tc>
        <w:tc>
          <w:tcPr>
            <w:tcW w:w="546" w:type="dxa"/>
            <w:tcBorders>
              <w:left w:val="single" w:sz="4" w:space="0" w:color="000000"/>
              <w:bottom w:val="single" w:sz="4" w:space="0" w:color="000000"/>
            </w:tcBorders>
          </w:tcPr>
          <w:p w:rsidR="00DD7968" w:rsidRDefault="005B4FC6">
            <w:pPr>
              <w:widowControl w:val="0"/>
              <w:jc w:val="center"/>
              <w:rPr>
                <w:b/>
                <w:sz w:val="20"/>
                <w:szCs w:val="20"/>
              </w:rPr>
            </w:pPr>
            <w:r>
              <w:rPr>
                <w:rFonts w:eastAsia="Calibri"/>
                <w:b/>
                <w:sz w:val="20"/>
                <w:szCs w:val="20"/>
                <w:lang w:eastAsia="en-US"/>
              </w:rPr>
              <w:t>108</w:t>
            </w:r>
          </w:p>
        </w:tc>
        <w:tc>
          <w:tcPr>
            <w:tcW w:w="543" w:type="dxa"/>
            <w:tcBorders>
              <w:left w:val="single" w:sz="4" w:space="0" w:color="000000"/>
              <w:bottom w:val="single" w:sz="4" w:space="0" w:color="000000"/>
            </w:tcBorders>
          </w:tcPr>
          <w:p w:rsidR="00DD7968" w:rsidRDefault="005B4FC6">
            <w:pPr>
              <w:widowControl w:val="0"/>
              <w:jc w:val="center"/>
              <w:rPr>
                <w:b/>
                <w:sz w:val="20"/>
                <w:szCs w:val="20"/>
              </w:rPr>
            </w:pPr>
            <w:r>
              <w:rPr>
                <w:rFonts w:eastAsia="Calibri"/>
                <w:b/>
                <w:sz w:val="20"/>
                <w:szCs w:val="20"/>
                <w:lang w:eastAsia="en-US"/>
              </w:rPr>
              <w:t>40</w:t>
            </w:r>
          </w:p>
        </w:tc>
        <w:tc>
          <w:tcPr>
            <w:tcW w:w="685" w:type="dxa"/>
            <w:tcBorders>
              <w:left w:val="single" w:sz="4" w:space="0" w:color="000000"/>
              <w:bottom w:val="single" w:sz="4" w:space="0" w:color="000000"/>
            </w:tcBorders>
          </w:tcPr>
          <w:p w:rsidR="00DD7968" w:rsidRDefault="005B4FC6">
            <w:pPr>
              <w:widowControl w:val="0"/>
              <w:jc w:val="center"/>
              <w:rPr>
                <w:b/>
                <w:sz w:val="20"/>
                <w:szCs w:val="20"/>
              </w:rPr>
            </w:pPr>
            <w:r>
              <w:rPr>
                <w:rFonts w:eastAsia="Calibri"/>
                <w:b/>
                <w:sz w:val="20"/>
                <w:szCs w:val="20"/>
                <w:lang w:eastAsia="en-US"/>
              </w:rPr>
              <w:t>10</w:t>
            </w:r>
          </w:p>
        </w:tc>
        <w:tc>
          <w:tcPr>
            <w:tcW w:w="954" w:type="dxa"/>
            <w:tcBorders>
              <w:left w:val="single" w:sz="4" w:space="0" w:color="000000"/>
              <w:bottom w:val="single" w:sz="4" w:space="0" w:color="000000"/>
            </w:tcBorders>
          </w:tcPr>
          <w:p w:rsidR="00DD7968" w:rsidRDefault="005B4FC6">
            <w:pPr>
              <w:widowControl w:val="0"/>
              <w:jc w:val="center"/>
              <w:rPr>
                <w:sz w:val="20"/>
                <w:szCs w:val="20"/>
              </w:rPr>
            </w:pPr>
            <w:r>
              <w:rPr>
                <w:rFonts w:eastAsia="Calibri"/>
                <w:b/>
                <w:sz w:val="20"/>
                <w:szCs w:val="20"/>
                <w:lang w:eastAsia="en-US"/>
              </w:rPr>
              <w:t>30</w:t>
            </w:r>
          </w:p>
        </w:tc>
        <w:tc>
          <w:tcPr>
            <w:tcW w:w="683" w:type="dxa"/>
            <w:tcBorders>
              <w:left w:val="single" w:sz="4" w:space="0" w:color="000000"/>
              <w:bottom w:val="single" w:sz="4" w:space="0" w:color="000000"/>
            </w:tcBorders>
          </w:tcPr>
          <w:p w:rsidR="00DD7968" w:rsidRDefault="005B4FC6">
            <w:pPr>
              <w:widowControl w:val="0"/>
              <w:jc w:val="center"/>
              <w:rPr>
                <w:b/>
                <w:sz w:val="20"/>
                <w:szCs w:val="20"/>
              </w:rPr>
            </w:pPr>
            <w:r>
              <w:rPr>
                <w:rFonts w:eastAsia="Calibri"/>
                <w:b/>
                <w:sz w:val="20"/>
                <w:szCs w:val="20"/>
                <w:lang w:eastAsia="en-US"/>
              </w:rPr>
              <w:t>68</w:t>
            </w:r>
          </w:p>
        </w:tc>
        <w:tc>
          <w:tcPr>
            <w:tcW w:w="2569" w:type="dxa"/>
            <w:tcBorders>
              <w:left w:val="single" w:sz="4" w:space="0" w:color="000000"/>
              <w:bottom w:val="single" w:sz="4" w:space="0" w:color="000000"/>
              <w:right w:val="single" w:sz="4" w:space="0" w:color="000000"/>
            </w:tcBorders>
          </w:tcPr>
          <w:p w:rsidR="00DD7968" w:rsidRDefault="005B4FC6">
            <w:pPr>
              <w:widowControl w:val="0"/>
              <w:jc w:val="both"/>
              <w:rPr>
                <w:sz w:val="20"/>
                <w:szCs w:val="20"/>
              </w:rPr>
            </w:pPr>
            <w:r>
              <w:rPr>
                <w:rFonts w:eastAsia="Calibri"/>
                <w:sz w:val="20"/>
                <w:szCs w:val="20"/>
                <w:lang w:eastAsia="en-US"/>
              </w:rPr>
              <w:t>Согласно учебному плану: контрольная работа</w:t>
            </w:r>
          </w:p>
        </w:tc>
      </w:tr>
      <w:tr w:rsidR="00DD7968">
        <w:trPr>
          <w:trHeight w:val="20"/>
        </w:trPr>
        <w:tc>
          <w:tcPr>
            <w:tcW w:w="492" w:type="dxa"/>
            <w:tcBorders>
              <w:left w:val="single" w:sz="4" w:space="0" w:color="000000"/>
              <w:bottom w:val="single" w:sz="4" w:space="0" w:color="000000"/>
            </w:tcBorders>
          </w:tcPr>
          <w:p w:rsidR="00DD7968" w:rsidRDefault="00DD7968">
            <w:pPr>
              <w:widowControl w:val="0"/>
              <w:rPr>
                <w:b/>
                <w:sz w:val="20"/>
                <w:szCs w:val="20"/>
              </w:rPr>
            </w:pPr>
          </w:p>
        </w:tc>
        <w:tc>
          <w:tcPr>
            <w:tcW w:w="2884" w:type="dxa"/>
            <w:tcBorders>
              <w:left w:val="single" w:sz="4" w:space="0" w:color="000000"/>
              <w:bottom w:val="single" w:sz="4" w:space="0" w:color="000000"/>
            </w:tcBorders>
          </w:tcPr>
          <w:p w:rsidR="00DD7968" w:rsidRDefault="005B4FC6">
            <w:pPr>
              <w:widowControl w:val="0"/>
              <w:rPr>
                <w:sz w:val="20"/>
                <w:szCs w:val="20"/>
              </w:rPr>
            </w:pPr>
            <w:r>
              <w:rPr>
                <w:rFonts w:eastAsia="Calibri"/>
                <w:sz w:val="20"/>
                <w:szCs w:val="20"/>
                <w:lang w:eastAsia="en-US"/>
              </w:rPr>
              <w:t>Итого в %</w:t>
            </w:r>
          </w:p>
        </w:tc>
        <w:tc>
          <w:tcPr>
            <w:tcW w:w="546" w:type="dxa"/>
            <w:tcBorders>
              <w:left w:val="single" w:sz="4" w:space="0" w:color="000000"/>
              <w:bottom w:val="single" w:sz="4" w:space="0" w:color="000000"/>
            </w:tcBorders>
          </w:tcPr>
          <w:p w:rsidR="00DD7968" w:rsidRDefault="00DD7968">
            <w:pPr>
              <w:widowControl w:val="0"/>
              <w:jc w:val="center"/>
              <w:rPr>
                <w:sz w:val="20"/>
                <w:szCs w:val="20"/>
              </w:rPr>
            </w:pPr>
          </w:p>
        </w:tc>
        <w:tc>
          <w:tcPr>
            <w:tcW w:w="543"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37%</w:t>
            </w:r>
          </w:p>
        </w:tc>
        <w:tc>
          <w:tcPr>
            <w:tcW w:w="685"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25%</w:t>
            </w:r>
          </w:p>
        </w:tc>
        <w:tc>
          <w:tcPr>
            <w:tcW w:w="954"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75%</w:t>
            </w:r>
          </w:p>
        </w:tc>
        <w:tc>
          <w:tcPr>
            <w:tcW w:w="683" w:type="dxa"/>
            <w:tcBorders>
              <w:left w:val="single" w:sz="4" w:space="0" w:color="000000"/>
              <w:bottom w:val="single" w:sz="4" w:space="0" w:color="000000"/>
            </w:tcBorders>
          </w:tcPr>
          <w:p w:rsidR="00DD7968" w:rsidRDefault="005B4FC6">
            <w:pPr>
              <w:widowControl w:val="0"/>
              <w:jc w:val="center"/>
              <w:rPr>
                <w:sz w:val="20"/>
                <w:szCs w:val="20"/>
              </w:rPr>
            </w:pPr>
            <w:r>
              <w:rPr>
                <w:rFonts w:eastAsia="Calibri"/>
                <w:sz w:val="20"/>
                <w:szCs w:val="20"/>
                <w:lang w:eastAsia="en-US"/>
              </w:rPr>
              <w:t>63%</w:t>
            </w:r>
          </w:p>
        </w:tc>
        <w:tc>
          <w:tcPr>
            <w:tcW w:w="2569" w:type="dxa"/>
            <w:tcBorders>
              <w:left w:val="single" w:sz="4" w:space="0" w:color="000000"/>
              <w:bottom w:val="single" w:sz="4" w:space="0" w:color="000000"/>
              <w:right w:val="single" w:sz="4" w:space="0" w:color="000000"/>
            </w:tcBorders>
          </w:tcPr>
          <w:p w:rsidR="00DD7968" w:rsidRDefault="00DD7968">
            <w:pPr>
              <w:widowControl w:val="0"/>
              <w:jc w:val="center"/>
              <w:rPr>
                <w:sz w:val="20"/>
                <w:szCs w:val="20"/>
              </w:rPr>
            </w:pPr>
          </w:p>
        </w:tc>
      </w:tr>
    </w:tbl>
    <w:p w:rsidR="00DD7968" w:rsidRDefault="00DD7968"/>
    <w:p w:rsidR="00DD7968" w:rsidRDefault="005B4FC6">
      <w:pPr>
        <w:pStyle w:val="2"/>
        <w:ind w:firstLine="680"/>
        <w:jc w:val="left"/>
        <w:rPr>
          <w:lang w:val="en-US"/>
        </w:rPr>
      </w:pPr>
      <w:bookmarkStart w:id="22" w:name="_Toc37524635"/>
      <w:r>
        <w:t>5.3. Содержание семинаров, практических занятий</w:t>
      </w:r>
      <w:bookmarkEnd w:id="22"/>
    </w:p>
    <w:p w:rsidR="00DD7968" w:rsidRDefault="00DD7968">
      <w:pPr>
        <w:rPr>
          <w:lang w:val="en-US"/>
        </w:rPr>
      </w:pPr>
    </w:p>
    <w:tbl>
      <w:tblPr>
        <w:tblStyle w:val="26"/>
        <w:tblW w:w="9351" w:type="dxa"/>
        <w:tblInd w:w="-5" w:type="dxa"/>
        <w:tblLayout w:type="fixed"/>
        <w:tblCellMar>
          <w:top w:w="55" w:type="dxa"/>
          <w:bottom w:w="55" w:type="dxa"/>
        </w:tblCellMar>
        <w:tblLook w:val="04A0" w:firstRow="1" w:lastRow="0" w:firstColumn="1" w:lastColumn="0" w:noHBand="0" w:noVBand="1"/>
      </w:tblPr>
      <w:tblGrid>
        <w:gridCol w:w="2593"/>
        <w:gridCol w:w="4857"/>
        <w:gridCol w:w="1901"/>
      </w:tblGrid>
      <w:tr w:rsidR="00DD7968">
        <w:tc>
          <w:tcPr>
            <w:tcW w:w="2593" w:type="dxa"/>
            <w:tcBorders>
              <w:top w:val="single" w:sz="4" w:space="0" w:color="000000"/>
              <w:left w:val="single" w:sz="4" w:space="0" w:color="000000"/>
              <w:bottom w:val="single" w:sz="4" w:space="0" w:color="000000"/>
            </w:tcBorders>
          </w:tcPr>
          <w:p w:rsidR="00DD7968" w:rsidRDefault="005B4FC6">
            <w:pPr>
              <w:widowControl w:val="0"/>
              <w:jc w:val="center"/>
              <w:rPr>
                <w:rFonts w:eastAsia="Calibri"/>
                <w:sz w:val="22"/>
                <w:szCs w:val="22"/>
                <w:lang w:eastAsia="en-US"/>
              </w:rPr>
            </w:pPr>
            <w:r>
              <w:rPr>
                <w:rFonts w:eastAsia="Calibri"/>
                <w:sz w:val="22"/>
                <w:szCs w:val="22"/>
                <w:shd w:val="clear" w:color="auto" w:fill="FFFFFF"/>
                <w:lang w:eastAsia="en-US"/>
              </w:rPr>
              <w:t>Наименование тем (разделов) дисциплины</w:t>
            </w:r>
          </w:p>
        </w:tc>
        <w:tc>
          <w:tcPr>
            <w:tcW w:w="4857" w:type="dxa"/>
            <w:tcBorders>
              <w:top w:val="single" w:sz="4" w:space="0" w:color="000000"/>
              <w:left w:val="single" w:sz="4" w:space="0" w:color="000000"/>
              <w:bottom w:val="single" w:sz="4" w:space="0" w:color="000000"/>
            </w:tcBorders>
          </w:tcPr>
          <w:p w:rsidR="00DD7968" w:rsidRDefault="005B4FC6">
            <w:pPr>
              <w:keepNext/>
              <w:widowControl w:val="0"/>
              <w:jc w:val="center"/>
              <w:rPr>
                <w:rFonts w:eastAsia="Calibri"/>
                <w:sz w:val="22"/>
                <w:szCs w:val="22"/>
                <w:lang w:eastAsia="en-US"/>
              </w:rPr>
            </w:pPr>
            <w:r>
              <w:rPr>
                <w:rFonts w:eastAsia="Calibri"/>
                <w:sz w:val="22"/>
                <w:szCs w:val="22"/>
                <w:shd w:val="clear" w:color="auto" w:fill="FFFFFF"/>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01" w:type="dxa"/>
            <w:tcBorders>
              <w:top w:val="single" w:sz="4" w:space="0" w:color="000000"/>
              <w:left w:val="single" w:sz="4" w:space="0" w:color="000000"/>
              <w:bottom w:val="single" w:sz="4" w:space="0" w:color="000000"/>
              <w:right w:val="single" w:sz="4" w:space="0" w:color="000000"/>
            </w:tcBorders>
          </w:tcPr>
          <w:p w:rsidR="00DD7968" w:rsidRDefault="005B4FC6">
            <w:pPr>
              <w:keepNext/>
              <w:widowControl w:val="0"/>
              <w:jc w:val="center"/>
              <w:rPr>
                <w:rFonts w:eastAsia="Calibri"/>
                <w:sz w:val="22"/>
                <w:szCs w:val="22"/>
                <w:lang w:eastAsia="en-US"/>
              </w:rPr>
            </w:pPr>
            <w:r>
              <w:rPr>
                <w:rFonts w:eastAsia="Calibri"/>
                <w:sz w:val="22"/>
                <w:szCs w:val="22"/>
                <w:shd w:val="clear" w:color="auto" w:fill="FFFFFF"/>
                <w:lang w:eastAsia="en-US"/>
              </w:rPr>
              <w:t>Формы проведения занятий</w:t>
            </w:r>
          </w:p>
        </w:tc>
      </w:tr>
      <w:tr w:rsidR="00DD7968">
        <w:tc>
          <w:tcPr>
            <w:tcW w:w="2593" w:type="dxa"/>
            <w:tcBorders>
              <w:left w:val="single" w:sz="4" w:space="0" w:color="000000"/>
              <w:bottom w:val="single" w:sz="4" w:space="0" w:color="000000"/>
            </w:tcBorders>
            <w:shd w:val="clear" w:color="auto" w:fill="FFFFFF"/>
          </w:tcPr>
          <w:p w:rsidR="00DD7968" w:rsidRDefault="005B4FC6">
            <w:pPr>
              <w:widowControl w:val="0"/>
              <w:jc w:val="both"/>
              <w:rPr>
                <w:rFonts w:eastAsia="Calibri"/>
                <w:color w:val="000000"/>
                <w:sz w:val="22"/>
                <w:szCs w:val="22"/>
                <w:lang w:eastAsia="en-US"/>
              </w:rPr>
            </w:pPr>
            <w:r>
              <w:rPr>
                <w:rFonts w:eastAsia="Calibri"/>
                <w:color w:val="000000"/>
                <w:sz w:val="22"/>
                <w:szCs w:val="22"/>
                <w:shd w:val="clear" w:color="auto" w:fill="FFFFFF"/>
                <w:lang w:eastAsia="en-US"/>
              </w:rPr>
              <w:t xml:space="preserve">Тема 1. </w:t>
            </w:r>
          </w:p>
          <w:p w:rsidR="00DD7968" w:rsidRDefault="005B4FC6">
            <w:pPr>
              <w:widowControl w:val="0"/>
              <w:jc w:val="both"/>
              <w:rPr>
                <w:rFonts w:eastAsia="Calibri"/>
                <w:sz w:val="22"/>
                <w:szCs w:val="22"/>
                <w:lang w:eastAsia="en-US"/>
              </w:rPr>
            </w:pPr>
            <w:r>
              <w:rPr>
                <w:rFonts w:eastAsia="Calibri"/>
                <w:color w:val="000000"/>
                <w:sz w:val="22"/>
                <w:szCs w:val="22"/>
                <w:shd w:val="clear" w:color="auto" w:fill="FFFFFF"/>
                <w:lang w:eastAsia="en-US"/>
              </w:rPr>
              <w:t xml:space="preserve">Нормативно-правовое </w:t>
            </w:r>
            <w:r>
              <w:rPr>
                <w:rFonts w:eastAsia="Calibri"/>
                <w:color w:val="000000"/>
                <w:sz w:val="22"/>
                <w:szCs w:val="22"/>
                <w:shd w:val="clear" w:color="auto" w:fill="FFFFFF"/>
                <w:lang w:eastAsia="en-US"/>
              </w:rPr>
              <w:lastRenderedPageBreak/>
              <w:t>регулирование финансового контроля внешнеэкономической деятельности</w:t>
            </w:r>
          </w:p>
        </w:tc>
        <w:tc>
          <w:tcPr>
            <w:tcW w:w="4857" w:type="dxa"/>
            <w:tcBorders>
              <w:left w:val="single" w:sz="4" w:space="0" w:color="000000"/>
              <w:bottom w:val="single" w:sz="4" w:space="0" w:color="000000"/>
            </w:tcBorders>
            <w:shd w:val="clear" w:color="auto" w:fill="FFFFFF"/>
          </w:tcPr>
          <w:p w:rsidR="00DD7968" w:rsidRDefault="005B4FC6">
            <w:pPr>
              <w:widowControl w:val="0"/>
              <w:tabs>
                <w:tab w:val="left" w:pos="454"/>
              </w:tabs>
              <w:rPr>
                <w:rFonts w:eastAsia="Calibri"/>
                <w:sz w:val="22"/>
                <w:szCs w:val="22"/>
                <w:lang w:eastAsia="en-US"/>
              </w:rPr>
            </w:pPr>
            <w:r>
              <w:rPr>
                <w:rFonts w:eastAsia="Calibri"/>
                <w:sz w:val="22"/>
                <w:szCs w:val="22"/>
                <w:shd w:val="clear" w:color="auto" w:fill="FFFFFF"/>
                <w:lang w:eastAsia="en-US"/>
              </w:rPr>
              <w:lastRenderedPageBreak/>
              <w:t>Занятие 1.</w:t>
            </w:r>
          </w:p>
          <w:p w:rsidR="00DD7968" w:rsidRDefault="005B4FC6">
            <w:pPr>
              <w:pStyle w:val="af9"/>
              <w:widowControl w:val="0"/>
              <w:ind w:left="0" w:firstLine="0"/>
              <w:rPr>
                <w:rFonts w:eastAsia="Calibri"/>
                <w:sz w:val="22"/>
                <w:szCs w:val="22"/>
                <w:lang w:eastAsia="en-US"/>
              </w:rPr>
            </w:pPr>
            <w:r>
              <w:rPr>
                <w:rFonts w:eastAsia="Calibri"/>
                <w:sz w:val="22"/>
                <w:szCs w:val="22"/>
                <w:shd w:val="clear" w:color="auto" w:fill="FFFFFF"/>
                <w:lang w:eastAsia="en-US"/>
              </w:rPr>
              <w:t xml:space="preserve">1. Роль и значение внешнеэкономической </w:t>
            </w:r>
            <w:r>
              <w:rPr>
                <w:rFonts w:eastAsia="Calibri"/>
                <w:sz w:val="22"/>
                <w:szCs w:val="22"/>
                <w:shd w:val="clear" w:color="auto" w:fill="FFFFFF"/>
                <w:lang w:eastAsia="en-US"/>
              </w:rPr>
              <w:lastRenderedPageBreak/>
              <w:t>деятельности в социально-экономическом развитии страны.</w:t>
            </w:r>
          </w:p>
          <w:p w:rsidR="00DD7968" w:rsidRDefault="005B4FC6">
            <w:pPr>
              <w:pStyle w:val="af9"/>
              <w:widowControl w:val="0"/>
              <w:ind w:left="0" w:firstLine="0"/>
              <w:rPr>
                <w:rFonts w:eastAsia="Calibri"/>
                <w:sz w:val="22"/>
                <w:szCs w:val="22"/>
                <w:lang w:eastAsia="en-US"/>
              </w:rPr>
            </w:pPr>
            <w:r>
              <w:rPr>
                <w:rFonts w:eastAsia="Calibri"/>
                <w:sz w:val="22"/>
                <w:szCs w:val="22"/>
                <w:shd w:val="clear" w:color="auto" w:fill="FFFFFF"/>
                <w:lang w:eastAsia="en-US"/>
              </w:rPr>
              <w:t xml:space="preserve">2. Действующее законодательство, регулирующее осуществление внешнеэкономической деятельности в Российской Федерации. </w:t>
            </w:r>
          </w:p>
          <w:p w:rsidR="00DD7968" w:rsidRDefault="005B4FC6">
            <w:pPr>
              <w:pStyle w:val="ConsPlusNormal"/>
              <w:tabs>
                <w:tab w:val="left" w:pos="-377"/>
                <w:tab w:val="left" w:pos="0"/>
                <w:tab w:val="left" w:pos="317"/>
                <w:tab w:val="left" w:pos="454"/>
                <w:tab w:val="left" w:pos="993"/>
              </w:tabs>
              <w:ind w:firstLine="0"/>
              <w:jc w:val="both"/>
              <w:rPr>
                <w:rFonts w:eastAsia="Calibri"/>
                <w:sz w:val="22"/>
                <w:szCs w:val="22"/>
              </w:rPr>
            </w:pPr>
            <w:r>
              <w:rPr>
                <w:rFonts w:ascii="Times New Roman" w:eastAsia="Calibri" w:hAnsi="Times New Roman" w:cs="Times New Roman"/>
                <w:sz w:val="22"/>
                <w:szCs w:val="22"/>
                <w:shd w:val="clear" w:color="auto" w:fill="FFFFFF"/>
              </w:rPr>
              <w:t xml:space="preserve">Рекомендуемые источники: </w:t>
            </w:r>
          </w:p>
          <w:p w:rsidR="00DD7968" w:rsidRDefault="005B4FC6">
            <w:pPr>
              <w:pStyle w:val="af9"/>
              <w:widowControl w:val="0"/>
              <w:ind w:left="0" w:firstLine="0"/>
              <w:rPr>
                <w:rFonts w:eastAsia="Calibri"/>
                <w:sz w:val="22"/>
                <w:szCs w:val="22"/>
                <w:lang w:eastAsia="en-US"/>
              </w:rPr>
            </w:pPr>
            <w:r>
              <w:rPr>
                <w:rFonts w:eastAsia="Calibri"/>
                <w:sz w:val="22"/>
                <w:szCs w:val="22"/>
                <w:shd w:val="clear" w:color="auto" w:fill="FFFFFF"/>
                <w:lang w:eastAsia="en-US"/>
              </w:rPr>
              <w:t>8.1.1.:1- 15, 8.2.1: 1-3, 8.2.2.: 1-3, 9 (1-14)</w:t>
            </w:r>
          </w:p>
          <w:p w:rsidR="00DD7968" w:rsidRDefault="005B4FC6">
            <w:pPr>
              <w:widowControl w:val="0"/>
              <w:tabs>
                <w:tab w:val="left" w:pos="340"/>
              </w:tabs>
              <w:jc w:val="both"/>
              <w:rPr>
                <w:rFonts w:eastAsia="Calibri"/>
                <w:sz w:val="22"/>
                <w:szCs w:val="22"/>
                <w:lang w:eastAsia="en-US"/>
              </w:rPr>
            </w:pPr>
            <w:r>
              <w:rPr>
                <w:rFonts w:eastAsia="Calibri"/>
                <w:sz w:val="22"/>
                <w:szCs w:val="22"/>
                <w:shd w:val="clear" w:color="auto" w:fill="FFFFFF"/>
                <w:lang w:eastAsia="en-US"/>
              </w:rPr>
              <w:t>Занятие 2.</w:t>
            </w:r>
          </w:p>
          <w:p w:rsidR="00DD7968" w:rsidRDefault="005B4FC6">
            <w:pPr>
              <w:pStyle w:val="af9"/>
              <w:widowControl w:val="0"/>
              <w:ind w:left="0" w:firstLine="0"/>
              <w:rPr>
                <w:rFonts w:eastAsia="Calibri"/>
                <w:sz w:val="22"/>
                <w:szCs w:val="22"/>
                <w:lang w:eastAsia="en-US"/>
              </w:rPr>
            </w:pPr>
            <w:r>
              <w:rPr>
                <w:rFonts w:eastAsia="Calibri"/>
                <w:sz w:val="22"/>
                <w:szCs w:val="22"/>
                <w:shd w:val="clear" w:color="auto" w:fill="FFFFFF"/>
                <w:lang w:eastAsia="en-US"/>
              </w:rPr>
              <w:t>1. Основы законодательства, применяемого при осуществлении финансового контроля внешнеэкономической деятельности.</w:t>
            </w:r>
          </w:p>
          <w:p w:rsidR="00DD7968" w:rsidRDefault="005B4FC6">
            <w:pPr>
              <w:pStyle w:val="af9"/>
              <w:widowControl w:val="0"/>
              <w:ind w:left="0" w:firstLine="0"/>
              <w:rPr>
                <w:rFonts w:eastAsia="Calibri"/>
                <w:sz w:val="22"/>
                <w:szCs w:val="22"/>
                <w:lang w:eastAsia="en-US"/>
              </w:rPr>
            </w:pPr>
            <w:r>
              <w:rPr>
                <w:rFonts w:eastAsia="Calibri"/>
                <w:sz w:val="22"/>
                <w:szCs w:val="22"/>
                <w:shd w:val="clear" w:color="auto" w:fill="FFFFFF"/>
                <w:lang w:eastAsia="en-US"/>
              </w:rPr>
              <w:t>2. Виды, предмет и объекты различных видов финансового контроля внешнеэкономической деятельности.</w:t>
            </w:r>
          </w:p>
          <w:p w:rsidR="00DD7968" w:rsidRDefault="005B4FC6">
            <w:pPr>
              <w:pStyle w:val="ConsPlusNormal"/>
              <w:tabs>
                <w:tab w:val="left" w:pos="-377"/>
                <w:tab w:val="left" w:pos="0"/>
                <w:tab w:val="left" w:pos="317"/>
                <w:tab w:val="left" w:pos="454"/>
                <w:tab w:val="left" w:pos="993"/>
              </w:tabs>
              <w:ind w:firstLine="0"/>
              <w:jc w:val="both"/>
              <w:rPr>
                <w:rFonts w:eastAsia="Calibri"/>
                <w:sz w:val="22"/>
                <w:szCs w:val="22"/>
              </w:rPr>
            </w:pPr>
            <w:r>
              <w:rPr>
                <w:rFonts w:ascii="Times New Roman" w:eastAsia="Calibri" w:hAnsi="Times New Roman" w:cs="Times New Roman"/>
                <w:sz w:val="22"/>
                <w:szCs w:val="22"/>
                <w:shd w:val="clear" w:color="auto" w:fill="FFFFFF"/>
              </w:rPr>
              <w:t xml:space="preserve">Рекомендуемые источники: </w:t>
            </w:r>
          </w:p>
          <w:p w:rsidR="00DD7968" w:rsidRDefault="005B4FC6">
            <w:pPr>
              <w:pStyle w:val="af9"/>
              <w:widowControl w:val="0"/>
              <w:ind w:left="0" w:firstLine="0"/>
              <w:rPr>
                <w:rFonts w:eastAsia="Calibri"/>
                <w:sz w:val="22"/>
                <w:szCs w:val="22"/>
                <w:lang w:eastAsia="en-US"/>
              </w:rPr>
            </w:pPr>
            <w:r>
              <w:rPr>
                <w:rFonts w:eastAsia="Calibri"/>
                <w:sz w:val="22"/>
                <w:szCs w:val="22"/>
                <w:shd w:val="clear" w:color="auto" w:fill="FFFFFF"/>
                <w:lang w:eastAsia="en-US"/>
              </w:rPr>
              <w:t>8.1.1.:1- 15, 8.2.1: 1-3, 8.2.2.: 1-3, 9 (1-14)</w:t>
            </w:r>
          </w:p>
        </w:tc>
        <w:tc>
          <w:tcPr>
            <w:tcW w:w="1901" w:type="dxa"/>
            <w:tcBorders>
              <w:left w:val="single" w:sz="4" w:space="0" w:color="000000"/>
              <w:bottom w:val="single" w:sz="4" w:space="0" w:color="000000"/>
              <w:right w:val="single" w:sz="4" w:space="0" w:color="000000"/>
            </w:tcBorders>
          </w:tcPr>
          <w:p w:rsidR="00DD7968" w:rsidRDefault="005B4FC6">
            <w:pPr>
              <w:widowControl w:val="0"/>
              <w:rPr>
                <w:rFonts w:eastAsia="Calibri"/>
                <w:sz w:val="22"/>
                <w:szCs w:val="22"/>
                <w:lang w:eastAsia="en-US"/>
              </w:rPr>
            </w:pPr>
            <w:r>
              <w:rPr>
                <w:rFonts w:eastAsia="Calibri"/>
                <w:sz w:val="22"/>
                <w:szCs w:val="22"/>
                <w:shd w:val="clear" w:color="auto" w:fill="FFFFFF"/>
                <w:lang w:eastAsia="en-US"/>
              </w:rPr>
              <w:lastRenderedPageBreak/>
              <w:t>Опрос.</w:t>
            </w:r>
          </w:p>
          <w:p w:rsidR="00DD7968" w:rsidRDefault="005B4FC6">
            <w:pPr>
              <w:keepNext/>
              <w:widowControl w:val="0"/>
              <w:jc w:val="both"/>
              <w:rPr>
                <w:rFonts w:eastAsia="Calibri"/>
                <w:sz w:val="22"/>
                <w:szCs w:val="22"/>
                <w:lang w:eastAsia="en-US"/>
              </w:rPr>
            </w:pPr>
            <w:r>
              <w:rPr>
                <w:rFonts w:eastAsia="Calibri"/>
                <w:sz w:val="22"/>
                <w:szCs w:val="22"/>
                <w:shd w:val="clear" w:color="auto" w:fill="FFFFFF"/>
                <w:lang w:eastAsia="en-US"/>
              </w:rPr>
              <w:t xml:space="preserve">Обсуждение </w:t>
            </w:r>
            <w:r>
              <w:rPr>
                <w:rFonts w:eastAsia="Calibri"/>
                <w:sz w:val="22"/>
                <w:szCs w:val="22"/>
                <w:shd w:val="clear" w:color="auto" w:fill="FFFFFF"/>
                <w:lang w:eastAsia="en-US"/>
              </w:rPr>
              <w:lastRenderedPageBreak/>
              <w:t>дискуссионных вопросов. Мозговой штурм.</w:t>
            </w:r>
          </w:p>
        </w:tc>
      </w:tr>
      <w:tr w:rsidR="00DD7968">
        <w:tc>
          <w:tcPr>
            <w:tcW w:w="2593" w:type="dxa"/>
            <w:vMerge w:val="restart"/>
            <w:tcBorders>
              <w:left w:val="single" w:sz="4" w:space="0" w:color="000000"/>
              <w:bottom w:val="single" w:sz="4" w:space="0" w:color="000000"/>
            </w:tcBorders>
            <w:shd w:val="clear" w:color="auto" w:fill="FFFFFF"/>
          </w:tcPr>
          <w:p w:rsidR="00DD7968" w:rsidRDefault="005B4FC6">
            <w:pPr>
              <w:widowControl w:val="0"/>
              <w:shd w:val="clear" w:color="auto" w:fill="FFFFFF"/>
              <w:jc w:val="both"/>
              <w:rPr>
                <w:rFonts w:eastAsia="Calibri"/>
                <w:sz w:val="22"/>
                <w:szCs w:val="22"/>
                <w:lang w:eastAsia="en-US"/>
              </w:rPr>
            </w:pPr>
            <w:r>
              <w:rPr>
                <w:rFonts w:eastAsia="Calibri"/>
                <w:sz w:val="22"/>
                <w:szCs w:val="22"/>
                <w:shd w:val="clear" w:color="auto" w:fill="FFFFFF"/>
                <w:lang w:eastAsia="en-US"/>
              </w:rPr>
              <w:lastRenderedPageBreak/>
              <w:t xml:space="preserve">Тема 2. </w:t>
            </w:r>
          </w:p>
          <w:p w:rsidR="00DD7968" w:rsidRDefault="005B4FC6">
            <w:pPr>
              <w:widowControl w:val="0"/>
              <w:shd w:val="clear" w:color="auto" w:fill="FFFFFF"/>
              <w:rPr>
                <w:rFonts w:eastAsia="Calibri"/>
                <w:sz w:val="22"/>
                <w:szCs w:val="22"/>
                <w:lang w:eastAsia="en-US"/>
              </w:rPr>
            </w:pPr>
            <w:r>
              <w:rPr>
                <w:rFonts w:eastAsia="Calibri"/>
                <w:sz w:val="22"/>
                <w:szCs w:val="22"/>
                <w:shd w:val="clear" w:color="auto" w:fill="FFFFFF"/>
                <w:lang w:eastAsia="en-US"/>
              </w:rPr>
              <w:t>Организация и методика валютного контроля экспортно-импортных операций</w:t>
            </w:r>
          </w:p>
        </w:tc>
        <w:tc>
          <w:tcPr>
            <w:tcW w:w="4857" w:type="dxa"/>
            <w:tcBorders>
              <w:left w:val="single" w:sz="4" w:space="0" w:color="000000"/>
              <w:bottom w:val="single" w:sz="4" w:space="0" w:color="000000"/>
            </w:tcBorders>
            <w:shd w:val="clear" w:color="auto" w:fill="FFFFFF"/>
          </w:tcPr>
          <w:p w:rsidR="00DD7968" w:rsidRDefault="005B4FC6">
            <w:pPr>
              <w:widowControl w:val="0"/>
              <w:tabs>
                <w:tab w:val="left" w:pos="340"/>
              </w:tabs>
              <w:jc w:val="both"/>
              <w:rPr>
                <w:rFonts w:eastAsia="Calibri"/>
                <w:sz w:val="22"/>
                <w:szCs w:val="22"/>
                <w:lang w:eastAsia="en-US"/>
              </w:rPr>
            </w:pPr>
            <w:r>
              <w:rPr>
                <w:rFonts w:eastAsia="Calibri"/>
                <w:sz w:val="22"/>
                <w:szCs w:val="22"/>
                <w:shd w:val="clear" w:color="auto" w:fill="FFFFFF"/>
                <w:lang w:eastAsia="en-US"/>
              </w:rPr>
              <w:t>Занятие 3.</w:t>
            </w:r>
          </w:p>
          <w:p w:rsidR="00DD7968" w:rsidRDefault="005B4FC6">
            <w:pPr>
              <w:widowControl w:val="0"/>
              <w:shd w:val="clear" w:color="auto" w:fill="FFFFFF"/>
              <w:ind w:hanging="40"/>
              <w:jc w:val="both"/>
              <w:rPr>
                <w:rFonts w:eastAsia="Calibri"/>
                <w:sz w:val="22"/>
                <w:szCs w:val="22"/>
                <w:lang w:eastAsia="en-US"/>
              </w:rPr>
            </w:pPr>
            <w:r>
              <w:rPr>
                <w:rFonts w:eastAsia="Calibri"/>
                <w:sz w:val="22"/>
                <w:szCs w:val="22"/>
                <w:shd w:val="clear" w:color="auto" w:fill="FFFFFF"/>
                <w:lang w:eastAsia="en-US"/>
              </w:rPr>
              <w:t>1.Цель, задачи и направления валютного контроля. Понятие валютной системы, валютной политики.</w:t>
            </w:r>
          </w:p>
          <w:p w:rsidR="00DD7968" w:rsidRDefault="005B4FC6">
            <w:pPr>
              <w:widowControl w:val="0"/>
              <w:shd w:val="clear" w:color="auto" w:fill="FFFFFF"/>
              <w:ind w:hanging="40"/>
              <w:jc w:val="both"/>
              <w:rPr>
                <w:rFonts w:eastAsia="Calibri"/>
                <w:sz w:val="22"/>
                <w:szCs w:val="22"/>
                <w:lang w:eastAsia="en-US"/>
              </w:rPr>
            </w:pPr>
            <w:r>
              <w:rPr>
                <w:rFonts w:eastAsia="Calibri"/>
                <w:sz w:val="22"/>
                <w:szCs w:val="22"/>
                <w:shd w:val="clear" w:color="auto" w:fill="FFFFFF"/>
                <w:lang w:eastAsia="en-US"/>
              </w:rPr>
              <w:t>2. Валютное регулирование экспортно-импортных операций.</w:t>
            </w:r>
          </w:p>
          <w:p w:rsidR="00DD7968" w:rsidRDefault="005B4FC6">
            <w:pPr>
              <w:widowControl w:val="0"/>
              <w:shd w:val="clear" w:color="auto" w:fill="FFFFFF"/>
              <w:ind w:hanging="40"/>
              <w:jc w:val="both"/>
              <w:rPr>
                <w:rFonts w:eastAsia="Calibri"/>
                <w:sz w:val="22"/>
                <w:szCs w:val="22"/>
                <w:lang w:eastAsia="en-US"/>
              </w:rPr>
            </w:pPr>
            <w:r>
              <w:rPr>
                <w:rFonts w:eastAsia="Calibri"/>
                <w:sz w:val="22"/>
                <w:szCs w:val="22"/>
                <w:shd w:val="clear" w:color="auto" w:fill="FFFFFF"/>
                <w:lang w:eastAsia="en-US"/>
              </w:rPr>
              <w:t>3. Понятие валютного регулирования: определение валютного регулирования, его признаки.</w:t>
            </w:r>
          </w:p>
          <w:p w:rsidR="00DD7968" w:rsidRDefault="005B4FC6">
            <w:pPr>
              <w:pStyle w:val="ConsPlusNormal"/>
              <w:tabs>
                <w:tab w:val="left" w:pos="-377"/>
                <w:tab w:val="left" w:pos="0"/>
                <w:tab w:val="left" w:pos="317"/>
                <w:tab w:val="left" w:pos="454"/>
                <w:tab w:val="left" w:pos="993"/>
              </w:tabs>
              <w:ind w:firstLine="0"/>
              <w:jc w:val="both"/>
              <w:rPr>
                <w:rFonts w:eastAsia="Calibri"/>
                <w:sz w:val="22"/>
                <w:szCs w:val="22"/>
              </w:rPr>
            </w:pPr>
            <w:r>
              <w:rPr>
                <w:rFonts w:ascii="Times New Roman" w:eastAsia="Calibri" w:hAnsi="Times New Roman" w:cs="Times New Roman"/>
                <w:sz w:val="22"/>
                <w:szCs w:val="22"/>
                <w:shd w:val="clear" w:color="auto" w:fill="FFFFFF"/>
              </w:rPr>
              <w:t xml:space="preserve">Рекомендуемые источники: </w:t>
            </w:r>
          </w:p>
          <w:p w:rsidR="00DD7968" w:rsidRDefault="005B4FC6">
            <w:pPr>
              <w:pStyle w:val="af9"/>
              <w:widowControl w:val="0"/>
              <w:ind w:left="0" w:firstLine="0"/>
              <w:rPr>
                <w:rFonts w:eastAsia="Calibri"/>
                <w:sz w:val="22"/>
                <w:szCs w:val="22"/>
                <w:lang w:eastAsia="en-US"/>
              </w:rPr>
            </w:pPr>
            <w:r>
              <w:rPr>
                <w:rFonts w:eastAsia="Calibri"/>
                <w:sz w:val="22"/>
                <w:szCs w:val="22"/>
                <w:shd w:val="clear" w:color="auto" w:fill="FFFFFF"/>
                <w:lang w:eastAsia="en-US"/>
              </w:rPr>
              <w:t>8.1.1.:1, 4, 17, 20, 8.2.1: 1-3, 8.2.2.: 1-3, 9 (1-14)</w:t>
            </w:r>
          </w:p>
        </w:tc>
        <w:tc>
          <w:tcPr>
            <w:tcW w:w="1901" w:type="dxa"/>
            <w:vMerge w:val="restart"/>
            <w:tcBorders>
              <w:left w:val="single" w:sz="4" w:space="0" w:color="000000"/>
              <w:bottom w:val="single" w:sz="4" w:space="0" w:color="000000"/>
              <w:right w:val="single" w:sz="4" w:space="0" w:color="000000"/>
            </w:tcBorders>
          </w:tcPr>
          <w:p w:rsidR="00DD7968" w:rsidRDefault="005B4FC6">
            <w:pPr>
              <w:widowControl w:val="0"/>
              <w:tabs>
                <w:tab w:val="left" w:pos="709"/>
                <w:tab w:val="left" w:pos="993"/>
              </w:tabs>
              <w:rPr>
                <w:rFonts w:eastAsia="Calibri"/>
                <w:sz w:val="22"/>
                <w:szCs w:val="22"/>
                <w:lang w:eastAsia="en-US"/>
              </w:rPr>
            </w:pPr>
            <w:r>
              <w:rPr>
                <w:rFonts w:eastAsia="Calibri"/>
                <w:sz w:val="22"/>
                <w:szCs w:val="22"/>
                <w:shd w:val="clear" w:color="auto" w:fill="FFFFFF"/>
                <w:lang w:eastAsia="en-US"/>
              </w:rPr>
              <w:t xml:space="preserve">Опрос. </w:t>
            </w:r>
          </w:p>
          <w:p w:rsidR="00DD7968" w:rsidRDefault="005B4FC6">
            <w:pPr>
              <w:widowControl w:val="0"/>
              <w:jc w:val="both"/>
              <w:rPr>
                <w:rFonts w:eastAsia="Calibri"/>
                <w:sz w:val="22"/>
                <w:szCs w:val="22"/>
                <w:lang w:eastAsia="en-US"/>
              </w:rPr>
            </w:pPr>
            <w:r>
              <w:rPr>
                <w:rFonts w:eastAsia="Calibri"/>
                <w:sz w:val="22"/>
                <w:szCs w:val="22"/>
                <w:shd w:val="clear" w:color="auto" w:fill="FFFFFF"/>
                <w:lang w:eastAsia="en-US"/>
              </w:rPr>
              <w:t xml:space="preserve">Обсуждение дискуссионных вопросов. </w:t>
            </w:r>
          </w:p>
          <w:p w:rsidR="00DD7968" w:rsidRDefault="005B4FC6">
            <w:pPr>
              <w:widowControl w:val="0"/>
              <w:jc w:val="both"/>
              <w:rPr>
                <w:rFonts w:eastAsia="Calibri"/>
                <w:sz w:val="22"/>
                <w:szCs w:val="22"/>
                <w:lang w:eastAsia="en-US"/>
              </w:rPr>
            </w:pPr>
            <w:r>
              <w:rPr>
                <w:rFonts w:eastAsia="Calibri"/>
                <w:sz w:val="22"/>
                <w:szCs w:val="22"/>
                <w:shd w:val="clear" w:color="auto" w:fill="FFFFFF"/>
                <w:lang w:eastAsia="en-US"/>
              </w:rPr>
              <w:t>Решение ситуационных задач.</w:t>
            </w:r>
          </w:p>
        </w:tc>
      </w:tr>
      <w:tr w:rsidR="00DD7968">
        <w:tc>
          <w:tcPr>
            <w:tcW w:w="2593" w:type="dxa"/>
            <w:vMerge/>
            <w:tcBorders>
              <w:left w:val="single" w:sz="4" w:space="0" w:color="000000"/>
              <w:bottom w:val="single" w:sz="4" w:space="0" w:color="000000"/>
            </w:tcBorders>
            <w:shd w:val="clear" w:color="auto" w:fill="FFFFFF"/>
          </w:tcPr>
          <w:p w:rsidR="00DD7968" w:rsidRDefault="00DD7968">
            <w:pPr>
              <w:widowControl w:val="0"/>
              <w:rPr>
                <w:rFonts w:eastAsia="Calibri"/>
                <w:sz w:val="22"/>
                <w:szCs w:val="22"/>
                <w:highlight w:val="yellow"/>
                <w:shd w:val="clear" w:color="auto" w:fill="FFFFFF"/>
                <w:lang w:eastAsia="en-US"/>
              </w:rPr>
            </w:pPr>
          </w:p>
        </w:tc>
        <w:tc>
          <w:tcPr>
            <w:tcW w:w="4857" w:type="dxa"/>
            <w:tcBorders>
              <w:left w:val="single" w:sz="4" w:space="0" w:color="000000"/>
              <w:bottom w:val="single" w:sz="4" w:space="0" w:color="000000"/>
            </w:tcBorders>
            <w:shd w:val="clear" w:color="auto" w:fill="FFFFFF"/>
          </w:tcPr>
          <w:p w:rsidR="00DD7968" w:rsidRDefault="005B4FC6">
            <w:pPr>
              <w:widowControl w:val="0"/>
              <w:spacing w:after="60"/>
              <w:jc w:val="both"/>
              <w:rPr>
                <w:rFonts w:eastAsia="Calibri"/>
                <w:sz w:val="22"/>
                <w:szCs w:val="22"/>
                <w:lang w:eastAsia="en-US"/>
              </w:rPr>
            </w:pPr>
            <w:r>
              <w:rPr>
                <w:rFonts w:eastAsia="Calibri"/>
                <w:sz w:val="22"/>
                <w:szCs w:val="22"/>
                <w:shd w:val="clear" w:color="auto" w:fill="FFFFFF"/>
                <w:lang w:eastAsia="en-US"/>
              </w:rPr>
              <w:t>Занятие 4.</w:t>
            </w:r>
          </w:p>
          <w:p w:rsidR="00DD7968" w:rsidRDefault="005B4FC6">
            <w:pPr>
              <w:widowControl w:val="0"/>
              <w:shd w:val="clear" w:color="auto" w:fill="FFFFFF"/>
              <w:ind w:hanging="40"/>
              <w:jc w:val="both"/>
              <w:rPr>
                <w:rFonts w:eastAsia="Calibri"/>
                <w:sz w:val="22"/>
                <w:szCs w:val="22"/>
                <w:lang w:eastAsia="en-US"/>
              </w:rPr>
            </w:pPr>
            <w:r>
              <w:rPr>
                <w:rFonts w:eastAsia="Calibri"/>
                <w:sz w:val="22"/>
                <w:szCs w:val="22"/>
                <w:shd w:val="clear" w:color="auto" w:fill="FFFFFF"/>
                <w:lang w:eastAsia="en-US"/>
              </w:rPr>
              <w:t>1.Характеристика объекта, предмета, субъектов валютного регулирования.</w:t>
            </w:r>
          </w:p>
          <w:p w:rsidR="00DD7968" w:rsidRDefault="005B4FC6">
            <w:pPr>
              <w:widowControl w:val="0"/>
              <w:shd w:val="clear" w:color="auto" w:fill="FFFFFF"/>
              <w:ind w:hanging="40"/>
              <w:jc w:val="both"/>
              <w:rPr>
                <w:rFonts w:eastAsia="Calibri"/>
                <w:sz w:val="22"/>
                <w:szCs w:val="22"/>
                <w:lang w:eastAsia="en-US"/>
              </w:rPr>
            </w:pPr>
            <w:r>
              <w:rPr>
                <w:rFonts w:eastAsia="Calibri"/>
                <w:sz w:val="22"/>
                <w:szCs w:val="22"/>
                <w:shd w:val="clear" w:color="auto" w:fill="FFFFFF"/>
                <w:lang w:eastAsia="en-US"/>
              </w:rPr>
              <w:t>2. Рассмотрение принципов, методов и инструментов валютного контроля.</w:t>
            </w:r>
          </w:p>
          <w:p w:rsidR="00DD7968" w:rsidRDefault="005B4FC6">
            <w:pPr>
              <w:widowControl w:val="0"/>
              <w:shd w:val="clear" w:color="auto" w:fill="FFFFFF"/>
              <w:ind w:hanging="40"/>
              <w:jc w:val="both"/>
              <w:rPr>
                <w:rFonts w:eastAsia="Calibri"/>
                <w:sz w:val="22"/>
                <w:szCs w:val="22"/>
                <w:lang w:eastAsia="en-US"/>
              </w:rPr>
            </w:pPr>
            <w:r>
              <w:rPr>
                <w:rFonts w:eastAsia="Calibri"/>
                <w:sz w:val="22"/>
                <w:szCs w:val="22"/>
                <w:shd w:val="clear" w:color="auto" w:fill="FFFFFF"/>
                <w:lang w:eastAsia="en-US"/>
              </w:rPr>
              <w:t>3. История создания Европейского валютного союза и его роль в развитии международного сотрудничества</w:t>
            </w:r>
          </w:p>
          <w:p w:rsidR="00DD7968" w:rsidRDefault="005B4FC6">
            <w:pPr>
              <w:widowControl w:val="0"/>
              <w:spacing w:after="60"/>
              <w:jc w:val="both"/>
              <w:rPr>
                <w:rFonts w:eastAsia="Calibri"/>
                <w:sz w:val="22"/>
                <w:szCs w:val="22"/>
                <w:lang w:eastAsia="en-US"/>
              </w:rPr>
            </w:pPr>
            <w:r>
              <w:rPr>
                <w:rFonts w:eastAsia="Calibri"/>
                <w:sz w:val="22"/>
                <w:szCs w:val="22"/>
                <w:shd w:val="clear" w:color="auto" w:fill="FFFFFF"/>
                <w:lang w:eastAsia="en-US"/>
              </w:rPr>
              <w:t>Занятие 5.</w:t>
            </w:r>
          </w:p>
          <w:p w:rsidR="00DD7968" w:rsidRDefault="005B4FC6">
            <w:pPr>
              <w:widowControl w:val="0"/>
              <w:jc w:val="both"/>
              <w:rPr>
                <w:sz w:val="22"/>
                <w:szCs w:val="22"/>
              </w:rPr>
            </w:pPr>
            <w:r>
              <w:rPr>
                <w:sz w:val="22"/>
                <w:szCs w:val="22"/>
                <w:shd w:val="clear" w:color="auto" w:fill="FFFFFF"/>
              </w:rPr>
              <w:t>1. Понятие «валютный контроль».</w:t>
            </w:r>
          </w:p>
          <w:p w:rsidR="00DD7968" w:rsidRDefault="005B4FC6">
            <w:pPr>
              <w:widowControl w:val="0"/>
              <w:jc w:val="both"/>
              <w:rPr>
                <w:sz w:val="22"/>
                <w:szCs w:val="22"/>
              </w:rPr>
            </w:pPr>
            <w:r>
              <w:rPr>
                <w:sz w:val="22"/>
                <w:szCs w:val="22"/>
                <w:shd w:val="clear" w:color="auto" w:fill="FFFFFF"/>
              </w:rPr>
              <w:t>2. Система валютного контроля.</w:t>
            </w:r>
          </w:p>
          <w:p w:rsidR="00DD7968" w:rsidRDefault="005B4FC6">
            <w:pPr>
              <w:widowControl w:val="0"/>
              <w:jc w:val="both"/>
              <w:rPr>
                <w:rFonts w:eastAsia="Calibri"/>
                <w:sz w:val="22"/>
                <w:szCs w:val="22"/>
                <w:lang w:eastAsia="en-US"/>
              </w:rPr>
            </w:pPr>
            <w:r>
              <w:rPr>
                <w:rFonts w:eastAsia="Calibri"/>
                <w:sz w:val="22"/>
                <w:szCs w:val="22"/>
                <w:shd w:val="clear" w:color="auto" w:fill="FFFFFF"/>
                <w:lang w:eastAsia="en-US"/>
              </w:rPr>
              <w:t>3. Функции валютного контроля.</w:t>
            </w:r>
          </w:p>
          <w:p w:rsidR="00DD7968" w:rsidRDefault="005B4FC6">
            <w:pPr>
              <w:pStyle w:val="Default"/>
              <w:widowControl w:val="0"/>
              <w:jc w:val="both"/>
              <w:rPr>
                <w:rFonts w:ascii="Times New Roman" w:hAnsi="Times New Roman" w:cs="Times New Roman"/>
                <w:sz w:val="22"/>
                <w:szCs w:val="22"/>
              </w:rPr>
            </w:pPr>
            <w:r>
              <w:rPr>
                <w:rFonts w:ascii="Times New Roman" w:hAnsi="Times New Roman" w:cs="Times New Roman"/>
                <w:sz w:val="22"/>
                <w:szCs w:val="22"/>
                <w:shd w:val="clear" w:color="auto" w:fill="FFFFFF"/>
              </w:rPr>
              <w:t xml:space="preserve">4. Подконтрольные субъекты, их права и обязанности. </w:t>
            </w:r>
          </w:p>
          <w:p w:rsidR="00DD7968" w:rsidRDefault="005B4FC6">
            <w:pPr>
              <w:widowControl w:val="0"/>
              <w:spacing w:after="60"/>
              <w:jc w:val="both"/>
              <w:rPr>
                <w:rFonts w:eastAsia="Calibri"/>
                <w:sz w:val="22"/>
                <w:szCs w:val="22"/>
                <w:lang w:eastAsia="en-US"/>
              </w:rPr>
            </w:pPr>
            <w:r>
              <w:rPr>
                <w:rFonts w:eastAsia="Calibri"/>
                <w:sz w:val="22"/>
                <w:szCs w:val="22"/>
                <w:shd w:val="clear" w:color="auto" w:fill="FFFFFF"/>
                <w:lang w:eastAsia="en-US"/>
              </w:rPr>
              <w:t>Занятие 6.</w:t>
            </w:r>
          </w:p>
          <w:p w:rsidR="00DD7968" w:rsidRDefault="005B4FC6">
            <w:pPr>
              <w:widowControl w:val="0"/>
              <w:shd w:val="clear" w:color="auto" w:fill="FFFFFF"/>
              <w:ind w:hanging="40"/>
              <w:jc w:val="both"/>
              <w:rPr>
                <w:rFonts w:eastAsia="Calibri"/>
                <w:sz w:val="22"/>
                <w:szCs w:val="22"/>
                <w:lang w:eastAsia="en-US"/>
              </w:rPr>
            </w:pPr>
            <w:r>
              <w:rPr>
                <w:rFonts w:eastAsia="Calibri"/>
                <w:sz w:val="22"/>
                <w:szCs w:val="22"/>
                <w:shd w:val="clear" w:color="auto" w:fill="FFFFFF"/>
                <w:lang w:eastAsia="en-US"/>
              </w:rPr>
              <w:t>1. Роль и значение уполномоченных банков в валютном контроле, как агентов валютного контроля.</w:t>
            </w:r>
          </w:p>
          <w:p w:rsidR="00DD7968" w:rsidRDefault="005B4FC6">
            <w:pPr>
              <w:widowControl w:val="0"/>
              <w:shd w:val="clear" w:color="auto" w:fill="FFFFFF"/>
              <w:ind w:hanging="40"/>
              <w:jc w:val="both"/>
              <w:rPr>
                <w:rFonts w:eastAsia="Calibri"/>
                <w:sz w:val="22"/>
                <w:szCs w:val="22"/>
                <w:lang w:eastAsia="en-US"/>
              </w:rPr>
            </w:pPr>
            <w:r>
              <w:rPr>
                <w:rFonts w:eastAsia="Calibri"/>
                <w:sz w:val="22"/>
                <w:szCs w:val="22"/>
                <w:shd w:val="clear" w:color="auto" w:fill="FFFFFF"/>
                <w:lang w:eastAsia="en-US"/>
              </w:rPr>
              <w:t>2. Взаимодействие органов и агентов валютного контроля.</w:t>
            </w:r>
          </w:p>
          <w:p w:rsidR="00DD7968" w:rsidRDefault="005B4FC6">
            <w:pPr>
              <w:widowControl w:val="0"/>
              <w:shd w:val="clear" w:color="auto" w:fill="FFFFFF"/>
              <w:ind w:hanging="40"/>
              <w:jc w:val="both"/>
              <w:rPr>
                <w:rFonts w:eastAsia="Calibri"/>
                <w:sz w:val="22"/>
                <w:szCs w:val="22"/>
                <w:lang w:eastAsia="en-US"/>
              </w:rPr>
            </w:pPr>
            <w:r>
              <w:rPr>
                <w:rFonts w:eastAsia="Calibri"/>
                <w:sz w:val="22"/>
                <w:szCs w:val="22"/>
                <w:shd w:val="clear" w:color="auto" w:fill="FFFFFF"/>
                <w:lang w:eastAsia="en-US"/>
              </w:rPr>
              <w:t>3. Валютный контроль за экспортными операциями.</w:t>
            </w:r>
          </w:p>
          <w:p w:rsidR="00DD7968" w:rsidRDefault="005B4FC6">
            <w:pPr>
              <w:widowControl w:val="0"/>
              <w:shd w:val="clear" w:color="auto" w:fill="FFFFFF"/>
              <w:ind w:hanging="40"/>
              <w:jc w:val="both"/>
              <w:rPr>
                <w:rFonts w:eastAsia="Calibri"/>
                <w:sz w:val="22"/>
                <w:szCs w:val="22"/>
                <w:lang w:eastAsia="en-US"/>
              </w:rPr>
            </w:pPr>
            <w:r>
              <w:rPr>
                <w:rFonts w:eastAsia="Calibri"/>
                <w:sz w:val="22"/>
                <w:szCs w:val="22"/>
                <w:shd w:val="clear" w:color="auto" w:fill="FFFFFF"/>
                <w:lang w:eastAsia="en-US"/>
              </w:rPr>
              <w:t>4. Валютный контроль за импортными операциями.</w:t>
            </w:r>
          </w:p>
          <w:p w:rsidR="00DD7968" w:rsidRDefault="005B4FC6">
            <w:pPr>
              <w:widowControl w:val="0"/>
              <w:shd w:val="clear" w:color="auto" w:fill="FFFFFF"/>
              <w:ind w:hanging="40"/>
              <w:jc w:val="both"/>
              <w:rPr>
                <w:rFonts w:eastAsia="Calibri"/>
                <w:sz w:val="22"/>
                <w:szCs w:val="22"/>
                <w:lang w:eastAsia="en-US"/>
              </w:rPr>
            </w:pPr>
            <w:r>
              <w:rPr>
                <w:rFonts w:eastAsia="Calibri"/>
                <w:sz w:val="22"/>
                <w:szCs w:val="22"/>
                <w:shd w:val="clear" w:color="auto" w:fill="FFFFFF"/>
                <w:lang w:eastAsia="en-US"/>
              </w:rPr>
              <w:t xml:space="preserve">5. Валютный контроль за реэкспортными и </w:t>
            </w:r>
            <w:r>
              <w:rPr>
                <w:rFonts w:eastAsia="Calibri"/>
                <w:sz w:val="22"/>
                <w:szCs w:val="22"/>
                <w:shd w:val="clear" w:color="auto" w:fill="FFFFFF"/>
                <w:lang w:eastAsia="en-US"/>
              </w:rPr>
              <w:lastRenderedPageBreak/>
              <w:t>реимпортными операциями.</w:t>
            </w:r>
          </w:p>
          <w:p w:rsidR="00DD7968" w:rsidRDefault="005B4FC6">
            <w:pPr>
              <w:widowControl w:val="0"/>
              <w:shd w:val="clear" w:color="auto" w:fill="FFFFFF"/>
              <w:ind w:hanging="40"/>
              <w:jc w:val="both"/>
              <w:rPr>
                <w:rFonts w:eastAsia="Calibri"/>
                <w:sz w:val="22"/>
                <w:szCs w:val="22"/>
                <w:lang w:eastAsia="en-US"/>
              </w:rPr>
            </w:pPr>
            <w:r>
              <w:rPr>
                <w:rFonts w:eastAsia="Calibri"/>
                <w:sz w:val="22"/>
                <w:szCs w:val="22"/>
                <w:shd w:val="clear" w:color="auto" w:fill="FFFFFF"/>
                <w:lang w:eastAsia="en-US"/>
              </w:rPr>
              <w:t>6. Валютный контроль за бартерными операциями.</w:t>
            </w:r>
          </w:p>
          <w:p w:rsidR="00DD7968" w:rsidRDefault="005B4FC6">
            <w:pPr>
              <w:widowControl w:val="0"/>
              <w:shd w:val="clear" w:color="auto" w:fill="FFFFFF"/>
              <w:ind w:hanging="40"/>
              <w:jc w:val="both"/>
              <w:rPr>
                <w:rFonts w:eastAsia="Calibri"/>
                <w:sz w:val="22"/>
                <w:szCs w:val="22"/>
                <w:lang w:eastAsia="en-US"/>
              </w:rPr>
            </w:pPr>
            <w:r>
              <w:rPr>
                <w:rFonts w:eastAsia="Calibri"/>
                <w:sz w:val="22"/>
                <w:szCs w:val="22"/>
                <w:shd w:val="clear" w:color="auto" w:fill="FFFFFF"/>
                <w:lang w:eastAsia="en-US"/>
              </w:rPr>
              <w:t>7.  Международный лизинг.</w:t>
            </w:r>
          </w:p>
          <w:p w:rsidR="00DD7968" w:rsidRDefault="00DD7968">
            <w:pPr>
              <w:widowControl w:val="0"/>
              <w:shd w:val="clear" w:color="auto" w:fill="FFFFFF"/>
              <w:ind w:hanging="40"/>
              <w:jc w:val="both"/>
              <w:rPr>
                <w:rFonts w:eastAsia="Calibri"/>
                <w:sz w:val="22"/>
                <w:szCs w:val="22"/>
                <w:shd w:val="clear" w:color="auto" w:fill="FFFFFF"/>
                <w:lang w:eastAsia="en-US"/>
              </w:rPr>
            </w:pPr>
          </w:p>
          <w:p w:rsidR="00DD7968" w:rsidRDefault="005B4FC6">
            <w:pPr>
              <w:pStyle w:val="ConsPlusNormal"/>
              <w:tabs>
                <w:tab w:val="left" w:pos="-377"/>
                <w:tab w:val="left" w:pos="0"/>
                <w:tab w:val="left" w:pos="317"/>
                <w:tab w:val="left" w:pos="454"/>
                <w:tab w:val="left" w:pos="993"/>
              </w:tabs>
              <w:ind w:firstLine="0"/>
              <w:jc w:val="both"/>
              <w:rPr>
                <w:rFonts w:eastAsia="Calibri"/>
                <w:sz w:val="22"/>
                <w:szCs w:val="22"/>
              </w:rPr>
            </w:pPr>
            <w:r>
              <w:rPr>
                <w:rFonts w:ascii="Times New Roman" w:eastAsia="Calibri" w:hAnsi="Times New Roman" w:cs="Times New Roman"/>
                <w:sz w:val="22"/>
                <w:szCs w:val="22"/>
                <w:shd w:val="clear" w:color="auto" w:fill="FFFFFF"/>
              </w:rPr>
              <w:t xml:space="preserve">Рекомендуемые источники: </w:t>
            </w:r>
          </w:p>
          <w:p w:rsidR="00DD7968" w:rsidRDefault="005B4FC6">
            <w:pPr>
              <w:pStyle w:val="af9"/>
              <w:widowControl w:val="0"/>
              <w:ind w:left="0" w:firstLine="0"/>
              <w:rPr>
                <w:rFonts w:eastAsia="Calibri"/>
                <w:sz w:val="22"/>
                <w:szCs w:val="22"/>
                <w:lang w:eastAsia="en-US"/>
              </w:rPr>
            </w:pPr>
            <w:r>
              <w:rPr>
                <w:rFonts w:eastAsia="Calibri"/>
                <w:sz w:val="22"/>
                <w:szCs w:val="22"/>
                <w:shd w:val="clear" w:color="auto" w:fill="FFFFFF"/>
                <w:lang w:eastAsia="en-US"/>
              </w:rPr>
              <w:t>8.1.1.:1, 4, 17, 20, 8.2.1: 1-3, 8.2.2.: 1-3, 9 (1-14)</w:t>
            </w:r>
          </w:p>
        </w:tc>
        <w:tc>
          <w:tcPr>
            <w:tcW w:w="1901" w:type="dxa"/>
            <w:vMerge/>
            <w:tcBorders>
              <w:left w:val="single" w:sz="4" w:space="0" w:color="000000"/>
              <w:bottom w:val="single" w:sz="4" w:space="0" w:color="000000"/>
              <w:right w:val="single" w:sz="4" w:space="0" w:color="000000"/>
            </w:tcBorders>
          </w:tcPr>
          <w:p w:rsidR="00DD7968" w:rsidRDefault="00DD7968">
            <w:pPr>
              <w:widowControl w:val="0"/>
              <w:jc w:val="both"/>
              <w:rPr>
                <w:rFonts w:eastAsia="Calibri"/>
                <w:sz w:val="22"/>
                <w:szCs w:val="22"/>
                <w:highlight w:val="yellow"/>
                <w:shd w:val="clear" w:color="auto" w:fill="FFFFFF"/>
                <w:lang w:eastAsia="en-US"/>
              </w:rPr>
            </w:pPr>
          </w:p>
        </w:tc>
      </w:tr>
      <w:tr w:rsidR="00DD7968">
        <w:tc>
          <w:tcPr>
            <w:tcW w:w="2593" w:type="dxa"/>
            <w:tcBorders>
              <w:left w:val="single" w:sz="4" w:space="0" w:color="000000"/>
              <w:bottom w:val="single" w:sz="4" w:space="0" w:color="000000"/>
            </w:tcBorders>
            <w:shd w:val="clear" w:color="auto" w:fill="FFFFFF"/>
          </w:tcPr>
          <w:p w:rsidR="00DD7968" w:rsidRDefault="005B4FC6">
            <w:pPr>
              <w:widowControl w:val="0"/>
              <w:shd w:val="clear" w:color="auto" w:fill="FFFFFF"/>
              <w:jc w:val="both"/>
              <w:rPr>
                <w:rFonts w:eastAsia="Calibri"/>
                <w:sz w:val="22"/>
                <w:szCs w:val="22"/>
                <w:lang w:eastAsia="en-US"/>
              </w:rPr>
            </w:pPr>
            <w:r>
              <w:rPr>
                <w:rFonts w:eastAsia="Calibri"/>
                <w:sz w:val="22"/>
                <w:szCs w:val="22"/>
                <w:shd w:val="clear" w:color="auto" w:fill="FFFFFF"/>
                <w:lang w:eastAsia="en-US"/>
              </w:rPr>
              <w:t xml:space="preserve">Тема 3. </w:t>
            </w:r>
          </w:p>
          <w:p w:rsidR="00DD7968" w:rsidRDefault="005B4FC6">
            <w:pPr>
              <w:widowControl w:val="0"/>
              <w:shd w:val="clear" w:color="auto" w:fill="FFFFFF"/>
              <w:jc w:val="both"/>
              <w:rPr>
                <w:rFonts w:eastAsia="Calibri"/>
                <w:sz w:val="22"/>
                <w:szCs w:val="22"/>
                <w:lang w:eastAsia="en-US"/>
              </w:rPr>
            </w:pPr>
            <w:r>
              <w:rPr>
                <w:rFonts w:eastAsia="Calibri"/>
                <w:sz w:val="22"/>
                <w:szCs w:val="22"/>
                <w:shd w:val="clear" w:color="auto" w:fill="FFFFFF"/>
                <w:lang w:eastAsia="en-US"/>
              </w:rPr>
              <w:t>Организация и методика таможенного контроля в Российской Федерации</w:t>
            </w:r>
          </w:p>
        </w:tc>
        <w:tc>
          <w:tcPr>
            <w:tcW w:w="4857" w:type="dxa"/>
            <w:tcBorders>
              <w:left w:val="single" w:sz="4" w:space="0" w:color="000000"/>
              <w:bottom w:val="single" w:sz="4" w:space="0" w:color="000000"/>
            </w:tcBorders>
            <w:shd w:val="clear" w:color="auto" w:fill="FFFFFF"/>
          </w:tcPr>
          <w:p w:rsidR="00DD7968" w:rsidRDefault="005B4FC6">
            <w:pPr>
              <w:widowControl w:val="0"/>
              <w:spacing w:after="60"/>
              <w:jc w:val="both"/>
              <w:rPr>
                <w:rFonts w:eastAsia="Calibri"/>
                <w:sz w:val="22"/>
                <w:szCs w:val="22"/>
                <w:lang w:eastAsia="en-US"/>
              </w:rPr>
            </w:pPr>
            <w:r>
              <w:rPr>
                <w:rFonts w:eastAsia="Calibri"/>
                <w:sz w:val="22"/>
                <w:szCs w:val="22"/>
                <w:shd w:val="clear" w:color="auto" w:fill="FFFFFF"/>
                <w:lang w:eastAsia="en-US"/>
              </w:rPr>
              <w:t>Занятие 7.</w:t>
            </w:r>
          </w:p>
          <w:p w:rsidR="00DD7968" w:rsidRDefault="005B4FC6">
            <w:pPr>
              <w:widowControl w:val="0"/>
              <w:shd w:val="clear" w:color="auto" w:fill="FFFFFF"/>
              <w:jc w:val="both"/>
              <w:rPr>
                <w:rFonts w:eastAsia="Calibri"/>
                <w:sz w:val="22"/>
                <w:szCs w:val="22"/>
                <w:lang w:eastAsia="en-US"/>
              </w:rPr>
            </w:pPr>
            <w:r>
              <w:rPr>
                <w:rFonts w:eastAsia="Calibri"/>
                <w:sz w:val="22"/>
                <w:szCs w:val="22"/>
                <w:shd w:val="clear" w:color="auto" w:fill="FFFFFF"/>
                <w:lang w:eastAsia="en-US"/>
              </w:rPr>
              <w:t xml:space="preserve">1. </w:t>
            </w:r>
            <w:r>
              <w:rPr>
                <w:rFonts w:eastAsia="Calibri"/>
                <w:color w:val="000000"/>
                <w:sz w:val="22"/>
                <w:szCs w:val="22"/>
                <w:shd w:val="clear" w:color="auto" w:fill="FFFFFF"/>
                <w:lang w:eastAsia="en-US"/>
              </w:rPr>
              <w:t>Понятие «таможенный контроль», его содержание.</w:t>
            </w:r>
          </w:p>
          <w:p w:rsidR="00DD7968" w:rsidRDefault="005B4FC6">
            <w:pPr>
              <w:widowControl w:val="0"/>
              <w:shd w:val="clear" w:color="auto" w:fill="FFFFFF"/>
              <w:jc w:val="both"/>
              <w:rPr>
                <w:rFonts w:eastAsia="Calibri"/>
                <w:color w:val="000000"/>
                <w:sz w:val="22"/>
                <w:szCs w:val="22"/>
                <w:lang w:eastAsia="en-US"/>
              </w:rPr>
            </w:pPr>
            <w:r>
              <w:rPr>
                <w:rFonts w:eastAsia="Calibri"/>
                <w:color w:val="000000"/>
                <w:sz w:val="22"/>
                <w:szCs w:val="22"/>
                <w:shd w:val="clear" w:color="auto" w:fill="FFFFFF"/>
                <w:lang w:eastAsia="en-US"/>
              </w:rPr>
              <w:t>2. Основные принципы таможенного контроля.</w:t>
            </w:r>
          </w:p>
          <w:p w:rsidR="00DD7968" w:rsidRDefault="005B4FC6">
            <w:pPr>
              <w:widowControl w:val="0"/>
              <w:shd w:val="clear" w:color="auto" w:fill="FFFFFF"/>
              <w:jc w:val="both"/>
              <w:rPr>
                <w:rFonts w:eastAsia="Calibri"/>
                <w:color w:val="000000"/>
                <w:sz w:val="22"/>
                <w:szCs w:val="22"/>
                <w:lang w:eastAsia="en-US"/>
              </w:rPr>
            </w:pPr>
            <w:r>
              <w:rPr>
                <w:rFonts w:eastAsia="Calibri"/>
                <w:color w:val="000000"/>
                <w:sz w:val="22"/>
                <w:szCs w:val="22"/>
                <w:shd w:val="clear" w:color="auto" w:fill="FFFFFF"/>
                <w:lang w:eastAsia="en-US"/>
              </w:rPr>
              <w:t>3. Сущность форм таможенного контроля.</w:t>
            </w:r>
          </w:p>
          <w:p w:rsidR="00DD7968" w:rsidRDefault="005B4FC6">
            <w:pPr>
              <w:widowControl w:val="0"/>
              <w:shd w:val="clear" w:color="auto" w:fill="FFFFFF"/>
              <w:jc w:val="both"/>
              <w:rPr>
                <w:rFonts w:eastAsia="Calibri"/>
                <w:sz w:val="22"/>
                <w:szCs w:val="22"/>
                <w:lang w:eastAsia="en-US"/>
              </w:rPr>
            </w:pPr>
            <w:r>
              <w:rPr>
                <w:rFonts w:eastAsia="Calibri"/>
                <w:sz w:val="22"/>
                <w:szCs w:val="22"/>
                <w:shd w:val="clear" w:color="auto" w:fill="FFFFFF"/>
                <w:lang w:eastAsia="en-US"/>
              </w:rPr>
              <w:t>Занятие 8.</w:t>
            </w:r>
          </w:p>
          <w:p w:rsidR="00DD7968" w:rsidRDefault="005B4FC6">
            <w:pPr>
              <w:widowControl w:val="0"/>
              <w:shd w:val="clear" w:color="auto" w:fill="FFFFFF"/>
              <w:jc w:val="both"/>
              <w:rPr>
                <w:rFonts w:eastAsia="Calibri"/>
                <w:sz w:val="22"/>
                <w:szCs w:val="22"/>
                <w:lang w:eastAsia="en-US"/>
              </w:rPr>
            </w:pPr>
            <w:r>
              <w:rPr>
                <w:rFonts w:eastAsia="Calibri"/>
                <w:sz w:val="22"/>
                <w:szCs w:val="22"/>
                <w:shd w:val="clear" w:color="auto" w:fill="FFFFFF"/>
                <w:lang w:eastAsia="en-US"/>
              </w:rPr>
              <w:t>1.</w:t>
            </w:r>
            <w:r>
              <w:rPr>
                <w:rFonts w:eastAsia="Calibri"/>
                <w:color w:val="000000"/>
                <w:sz w:val="22"/>
                <w:szCs w:val="22"/>
                <w:shd w:val="clear" w:color="auto" w:fill="FFFFFF"/>
                <w:lang w:eastAsia="en-US"/>
              </w:rPr>
              <w:t>Проверка документов и сведений.</w:t>
            </w:r>
          </w:p>
          <w:p w:rsidR="00DD7968" w:rsidRDefault="005B4FC6">
            <w:pPr>
              <w:widowControl w:val="0"/>
              <w:shd w:val="clear" w:color="auto" w:fill="FFFFFF"/>
              <w:jc w:val="both"/>
              <w:rPr>
                <w:rFonts w:eastAsia="Calibri"/>
                <w:color w:val="000000"/>
                <w:sz w:val="22"/>
                <w:szCs w:val="22"/>
                <w:lang w:eastAsia="en-US"/>
              </w:rPr>
            </w:pPr>
            <w:r>
              <w:rPr>
                <w:rFonts w:eastAsia="Calibri"/>
                <w:color w:val="000000"/>
                <w:sz w:val="22"/>
                <w:szCs w:val="22"/>
                <w:shd w:val="clear" w:color="auto" w:fill="FFFFFF"/>
                <w:lang w:eastAsia="en-US"/>
              </w:rPr>
              <w:t>2. Устный опрос. Получение объяснения.</w:t>
            </w:r>
          </w:p>
          <w:p w:rsidR="00DD7968" w:rsidRDefault="005B4FC6">
            <w:pPr>
              <w:widowControl w:val="0"/>
              <w:shd w:val="clear" w:color="auto" w:fill="FFFFFF"/>
              <w:jc w:val="both"/>
              <w:rPr>
                <w:rFonts w:eastAsia="Calibri"/>
                <w:color w:val="000000"/>
                <w:sz w:val="22"/>
                <w:szCs w:val="22"/>
                <w:lang w:eastAsia="en-US"/>
              </w:rPr>
            </w:pPr>
            <w:r>
              <w:rPr>
                <w:rFonts w:eastAsia="Calibri"/>
                <w:color w:val="000000"/>
                <w:sz w:val="22"/>
                <w:szCs w:val="22"/>
                <w:shd w:val="clear" w:color="auto" w:fill="FFFFFF"/>
                <w:lang w:eastAsia="en-US"/>
              </w:rPr>
              <w:t>3. Таможенное наблюдение. Таможенный осмотр и досмотр товаров и транспортных средств.</w:t>
            </w:r>
          </w:p>
          <w:p w:rsidR="00DD7968" w:rsidRDefault="005B4FC6">
            <w:pPr>
              <w:widowControl w:val="0"/>
              <w:shd w:val="clear" w:color="auto" w:fill="FFFFFF"/>
              <w:jc w:val="both"/>
              <w:rPr>
                <w:rFonts w:eastAsia="Calibri"/>
                <w:sz w:val="22"/>
                <w:szCs w:val="22"/>
                <w:lang w:eastAsia="en-US"/>
              </w:rPr>
            </w:pPr>
            <w:r>
              <w:rPr>
                <w:rFonts w:eastAsia="Calibri"/>
                <w:sz w:val="22"/>
                <w:szCs w:val="22"/>
                <w:shd w:val="clear" w:color="auto" w:fill="FFFFFF"/>
                <w:lang w:eastAsia="en-US"/>
              </w:rPr>
              <w:t>Занятие 9.</w:t>
            </w:r>
          </w:p>
          <w:p w:rsidR="00DD7968" w:rsidRDefault="005B4FC6">
            <w:pPr>
              <w:widowControl w:val="0"/>
              <w:shd w:val="clear" w:color="auto" w:fill="FFFFFF"/>
              <w:jc w:val="both"/>
              <w:rPr>
                <w:rFonts w:eastAsia="Calibri"/>
                <w:sz w:val="22"/>
                <w:szCs w:val="22"/>
                <w:lang w:eastAsia="en-US"/>
              </w:rPr>
            </w:pPr>
            <w:r>
              <w:rPr>
                <w:rFonts w:eastAsia="Calibri"/>
                <w:sz w:val="22"/>
                <w:szCs w:val="22"/>
                <w:shd w:val="clear" w:color="auto" w:fill="FFFFFF"/>
                <w:lang w:eastAsia="en-US"/>
              </w:rPr>
              <w:t>1. Учёт товаров, находящихся под таможенным контролем.</w:t>
            </w:r>
          </w:p>
          <w:p w:rsidR="00DD7968" w:rsidRDefault="005B4FC6">
            <w:pPr>
              <w:widowControl w:val="0"/>
              <w:shd w:val="clear" w:color="auto" w:fill="FFFFFF"/>
              <w:jc w:val="both"/>
              <w:rPr>
                <w:rFonts w:eastAsia="Calibri"/>
                <w:sz w:val="22"/>
                <w:szCs w:val="22"/>
                <w:lang w:eastAsia="en-US"/>
              </w:rPr>
            </w:pPr>
            <w:r>
              <w:rPr>
                <w:rFonts w:eastAsia="Calibri"/>
                <w:sz w:val="22"/>
                <w:szCs w:val="22"/>
                <w:shd w:val="clear" w:color="auto" w:fill="FFFFFF"/>
                <w:lang w:eastAsia="en-US"/>
              </w:rPr>
              <w:t>2. Проверка системы учёта товаров и отчётности по ним. Таможенная проверка.</w:t>
            </w:r>
          </w:p>
          <w:p w:rsidR="00DD7968" w:rsidRDefault="005B4FC6">
            <w:pPr>
              <w:pStyle w:val="ConsPlusNormal"/>
              <w:tabs>
                <w:tab w:val="left" w:pos="-377"/>
                <w:tab w:val="left" w:pos="0"/>
                <w:tab w:val="left" w:pos="317"/>
                <w:tab w:val="left" w:pos="454"/>
                <w:tab w:val="left" w:pos="993"/>
              </w:tabs>
              <w:ind w:firstLine="0"/>
              <w:jc w:val="both"/>
              <w:rPr>
                <w:rFonts w:ascii="Times New Roman" w:eastAsia="Calibri" w:hAnsi="Times New Roman" w:cs="Times New Roman"/>
                <w:sz w:val="22"/>
                <w:szCs w:val="22"/>
              </w:rPr>
            </w:pPr>
            <w:r>
              <w:rPr>
                <w:rFonts w:ascii="Times New Roman" w:eastAsia="Calibri" w:hAnsi="Times New Roman" w:cs="Times New Roman"/>
                <w:sz w:val="22"/>
                <w:szCs w:val="22"/>
                <w:shd w:val="clear" w:color="auto" w:fill="FFFFFF"/>
              </w:rPr>
              <w:t>3. Зоны таможенного контроля. Таможенные процедуры, их назначение и виды.</w:t>
            </w:r>
          </w:p>
          <w:p w:rsidR="00DD7968" w:rsidRDefault="005B4FC6">
            <w:pPr>
              <w:pStyle w:val="ConsPlusNormal"/>
              <w:tabs>
                <w:tab w:val="left" w:pos="-377"/>
                <w:tab w:val="left" w:pos="0"/>
                <w:tab w:val="left" w:pos="317"/>
                <w:tab w:val="left" w:pos="454"/>
                <w:tab w:val="left" w:pos="993"/>
              </w:tabs>
              <w:ind w:firstLine="0"/>
              <w:jc w:val="both"/>
              <w:rPr>
                <w:rFonts w:ascii="Times New Roman" w:eastAsia="Calibri" w:hAnsi="Times New Roman" w:cs="Times New Roman"/>
                <w:sz w:val="22"/>
                <w:szCs w:val="22"/>
              </w:rPr>
            </w:pPr>
            <w:r>
              <w:rPr>
                <w:rFonts w:ascii="Times New Roman" w:eastAsia="Calibri" w:hAnsi="Times New Roman" w:cs="Times New Roman"/>
                <w:sz w:val="22"/>
                <w:szCs w:val="22"/>
                <w:shd w:val="clear" w:color="auto" w:fill="FFFFFF"/>
              </w:rPr>
              <w:t>4. Понятие и виды таможенных платежей.</w:t>
            </w:r>
          </w:p>
          <w:p w:rsidR="00DD7968" w:rsidRDefault="005B4FC6">
            <w:pPr>
              <w:pStyle w:val="ConsPlusNormal"/>
              <w:tabs>
                <w:tab w:val="left" w:pos="-377"/>
                <w:tab w:val="left" w:pos="0"/>
                <w:tab w:val="left" w:pos="317"/>
                <w:tab w:val="left" w:pos="454"/>
                <w:tab w:val="left" w:pos="993"/>
              </w:tabs>
              <w:ind w:firstLine="0"/>
              <w:jc w:val="both"/>
              <w:rPr>
                <w:rFonts w:ascii="Times New Roman" w:eastAsia="Calibri" w:hAnsi="Times New Roman" w:cs="Times New Roman"/>
                <w:sz w:val="22"/>
                <w:szCs w:val="22"/>
              </w:rPr>
            </w:pPr>
            <w:r>
              <w:rPr>
                <w:rFonts w:ascii="Times New Roman" w:eastAsia="Calibri" w:hAnsi="Times New Roman" w:cs="Times New Roman"/>
                <w:sz w:val="22"/>
                <w:szCs w:val="22"/>
                <w:shd w:val="clear" w:color="auto" w:fill="FFFFFF"/>
              </w:rPr>
              <w:t>5. Налоги и обязательные платежи неналогового характера.</w:t>
            </w:r>
          </w:p>
          <w:p w:rsidR="00DD7968" w:rsidRDefault="005B4FC6">
            <w:pPr>
              <w:widowControl w:val="0"/>
              <w:jc w:val="both"/>
              <w:rPr>
                <w:rFonts w:eastAsia="Calibri"/>
                <w:sz w:val="22"/>
                <w:szCs w:val="22"/>
                <w:lang w:eastAsia="en-US"/>
              </w:rPr>
            </w:pPr>
            <w:r>
              <w:rPr>
                <w:rFonts w:eastAsia="Calibri"/>
                <w:sz w:val="22"/>
                <w:szCs w:val="22"/>
                <w:shd w:val="clear" w:color="auto" w:fill="FFFFFF"/>
                <w:lang w:eastAsia="en-US"/>
              </w:rPr>
              <w:t>6. Таможенная стоимость. Методы определения таможенной стоимости.</w:t>
            </w:r>
          </w:p>
          <w:p w:rsidR="00DD7968" w:rsidRDefault="005B4FC6">
            <w:pPr>
              <w:pStyle w:val="ConsPlusNormal"/>
              <w:tabs>
                <w:tab w:val="left" w:pos="-377"/>
                <w:tab w:val="left" w:pos="0"/>
                <w:tab w:val="left" w:pos="317"/>
                <w:tab w:val="left" w:pos="454"/>
                <w:tab w:val="left" w:pos="993"/>
              </w:tabs>
              <w:ind w:firstLine="0"/>
              <w:jc w:val="both"/>
              <w:rPr>
                <w:rFonts w:eastAsia="Calibri"/>
                <w:sz w:val="22"/>
                <w:szCs w:val="22"/>
              </w:rPr>
            </w:pPr>
            <w:r>
              <w:rPr>
                <w:rFonts w:ascii="Times New Roman" w:eastAsia="Calibri" w:hAnsi="Times New Roman" w:cs="Times New Roman"/>
                <w:sz w:val="22"/>
                <w:szCs w:val="22"/>
                <w:shd w:val="clear" w:color="auto" w:fill="FFFFFF"/>
              </w:rPr>
              <w:t xml:space="preserve">Рекомендуемые источники: </w:t>
            </w:r>
          </w:p>
          <w:p w:rsidR="00DD7968" w:rsidRDefault="005B4FC6">
            <w:pPr>
              <w:pStyle w:val="af9"/>
              <w:widowControl w:val="0"/>
              <w:ind w:left="0" w:firstLine="0"/>
              <w:rPr>
                <w:rFonts w:eastAsia="Calibri"/>
                <w:sz w:val="22"/>
                <w:szCs w:val="22"/>
                <w:lang w:eastAsia="en-US"/>
              </w:rPr>
            </w:pPr>
            <w:r>
              <w:rPr>
                <w:rFonts w:eastAsia="Calibri"/>
                <w:sz w:val="22"/>
                <w:szCs w:val="22"/>
                <w:shd w:val="clear" w:color="auto" w:fill="FFFFFF"/>
                <w:lang w:eastAsia="en-US"/>
              </w:rPr>
              <w:t>8.1.1.: 1, 5,6,7,8,9,10, 15,16,19; 8.2.1: 1-3, 8.2.2.: 1-3, 9 (1-14)</w:t>
            </w:r>
          </w:p>
        </w:tc>
        <w:tc>
          <w:tcPr>
            <w:tcW w:w="1901" w:type="dxa"/>
            <w:tcBorders>
              <w:left w:val="single" w:sz="4" w:space="0" w:color="000000"/>
              <w:bottom w:val="single" w:sz="4" w:space="0" w:color="000000"/>
              <w:right w:val="single" w:sz="4" w:space="0" w:color="000000"/>
            </w:tcBorders>
          </w:tcPr>
          <w:p w:rsidR="00DD7968" w:rsidRDefault="005B4FC6">
            <w:pPr>
              <w:widowControl w:val="0"/>
              <w:tabs>
                <w:tab w:val="left" w:pos="709"/>
                <w:tab w:val="left" w:pos="993"/>
              </w:tabs>
              <w:rPr>
                <w:rFonts w:eastAsia="Calibri"/>
                <w:sz w:val="22"/>
                <w:szCs w:val="22"/>
                <w:lang w:eastAsia="en-US"/>
              </w:rPr>
            </w:pPr>
            <w:r>
              <w:rPr>
                <w:rFonts w:eastAsia="Calibri"/>
                <w:sz w:val="22"/>
                <w:szCs w:val="22"/>
                <w:shd w:val="clear" w:color="auto" w:fill="FFFFFF"/>
                <w:lang w:eastAsia="en-US"/>
              </w:rPr>
              <w:t xml:space="preserve">Опрос. </w:t>
            </w:r>
          </w:p>
          <w:p w:rsidR="00DD7968" w:rsidRDefault="005B4FC6">
            <w:pPr>
              <w:widowControl w:val="0"/>
              <w:jc w:val="both"/>
              <w:rPr>
                <w:rFonts w:eastAsia="Calibri"/>
                <w:sz w:val="22"/>
                <w:szCs w:val="22"/>
                <w:lang w:eastAsia="en-US"/>
              </w:rPr>
            </w:pPr>
            <w:r>
              <w:rPr>
                <w:rFonts w:eastAsia="Calibri"/>
                <w:sz w:val="22"/>
                <w:szCs w:val="22"/>
                <w:shd w:val="clear" w:color="auto" w:fill="FFFFFF"/>
                <w:lang w:eastAsia="en-US"/>
              </w:rPr>
              <w:t xml:space="preserve">Обсуждение дискуссионных вопросов. </w:t>
            </w:r>
          </w:p>
          <w:p w:rsidR="00DD7968" w:rsidRDefault="005B4FC6">
            <w:pPr>
              <w:widowControl w:val="0"/>
              <w:jc w:val="both"/>
              <w:rPr>
                <w:rFonts w:eastAsia="Calibri"/>
                <w:sz w:val="22"/>
                <w:szCs w:val="22"/>
                <w:lang w:eastAsia="en-US"/>
              </w:rPr>
            </w:pPr>
            <w:r>
              <w:rPr>
                <w:rFonts w:eastAsia="Calibri"/>
                <w:sz w:val="22"/>
                <w:szCs w:val="22"/>
                <w:shd w:val="clear" w:color="auto" w:fill="FFFFFF"/>
                <w:lang w:eastAsia="en-US"/>
              </w:rPr>
              <w:t>Решение ситуационных задач.</w:t>
            </w:r>
          </w:p>
        </w:tc>
      </w:tr>
      <w:tr w:rsidR="00DD7968">
        <w:tc>
          <w:tcPr>
            <w:tcW w:w="2593" w:type="dxa"/>
            <w:vMerge w:val="restart"/>
            <w:tcBorders>
              <w:left w:val="single" w:sz="4" w:space="0" w:color="000000"/>
              <w:bottom w:val="single" w:sz="4" w:space="0" w:color="000000"/>
            </w:tcBorders>
            <w:shd w:val="clear" w:color="auto" w:fill="FFFFFF"/>
          </w:tcPr>
          <w:p w:rsidR="00DD7968" w:rsidRDefault="005B4FC6">
            <w:pPr>
              <w:widowControl w:val="0"/>
              <w:shd w:val="clear" w:color="auto" w:fill="FFFFFF"/>
              <w:rPr>
                <w:rFonts w:eastAsia="Calibri"/>
                <w:sz w:val="22"/>
                <w:szCs w:val="22"/>
                <w:lang w:eastAsia="en-US"/>
              </w:rPr>
            </w:pPr>
            <w:r>
              <w:rPr>
                <w:rFonts w:eastAsia="Calibri"/>
                <w:sz w:val="22"/>
                <w:szCs w:val="22"/>
                <w:shd w:val="clear" w:color="auto" w:fill="FFFFFF"/>
                <w:lang w:eastAsia="en-US"/>
              </w:rPr>
              <w:t>Тема 4.</w:t>
            </w:r>
          </w:p>
          <w:p w:rsidR="00DD7968" w:rsidRDefault="005B4FC6">
            <w:pPr>
              <w:widowControl w:val="0"/>
              <w:shd w:val="clear" w:color="auto" w:fill="FFFFFF"/>
              <w:ind w:firstLine="15"/>
              <w:rPr>
                <w:rFonts w:eastAsia="Calibri"/>
                <w:sz w:val="22"/>
                <w:szCs w:val="22"/>
                <w:lang w:eastAsia="en-US"/>
              </w:rPr>
            </w:pPr>
            <w:r>
              <w:rPr>
                <w:rFonts w:eastAsia="Calibri"/>
                <w:sz w:val="22"/>
                <w:szCs w:val="22"/>
                <w:shd w:val="clear" w:color="auto" w:fill="FFFFFF"/>
                <w:lang w:eastAsia="en-US"/>
              </w:rPr>
              <w:t>Система государственного финансового контроля внешнеэкономической деятельности</w:t>
            </w:r>
          </w:p>
          <w:p w:rsidR="00DD7968" w:rsidRDefault="00DD7968">
            <w:pPr>
              <w:widowControl w:val="0"/>
              <w:shd w:val="clear" w:color="auto" w:fill="FFFFFF"/>
              <w:ind w:firstLine="15"/>
              <w:rPr>
                <w:rFonts w:eastAsia="Calibri"/>
                <w:sz w:val="22"/>
                <w:szCs w:val="22"/>
                <w:highlight w:val="yellow"/>
                <w:shd w:val="clear" w:color="auto" w:fill="FFFFFF"/>
                <w:lang w:eastAsia="en-US"/>
              </w:rPr>
            </w:pPr>
          </w:p>
        </w:tc>
        <w:tc>
          <w:tcPr>
            <w:tcW w:w="4857" w:type="dxa"/>
            <w:tcBorders>
              <w:left w:val="single" w:sz="4" w:space="0" w:color="000000"/>
              <w:bottom w:val="single" w:sz="4" w:space="0" w:color="000000"/>
            </w:tcBorders>
            <w:shd w:val="clear" w:color="auto" w:fill="FFFFFF"/>
          </w:tcPr>
          <w:p w:rsidR="00DD7968" w:rsidRDefault="005B4FC6">
            <w:pPr>
              <w:widowControl w:val="0"/>
              <w:spacing w:after="60"/>
              <w:jc w:val="both"/>
              <w:rPr>
                <w:rFonts w:eastAsia="Calibri"/>
                <w:sz w:val="22"/>
                <w:szCs w:val="22"/>
                <w:lang w:eastAsia="en-US"/>
              </w:rPr>
            </w:pPr>
            <w:r>
              <w:rPr>
                <w:rFonts w:eastAsia="Calibri"/>
                <w:sz w:val="22"/>
                <w:szCs w:val="22"/>
                <w:shd w:val="clear" w:color="auto" w:fill="FFFFFF"/>
                <w:lang w:eastAsia="en-US"/>
              </w:rPr>
              <w:t>Занятие 10.</w:t>
            </w:r>
          </w:p>
          <w:p w:rsidR="00DD7968" w:rsidRDefault="005B4FC6">
            <w:pPr>
              <w:widowControl w:val="0"/>
              <w:shd w:val="clear" w:color="auto" w:fill="FFFFFF"/>
              <w:jc w:val="both"/>
              <w:rPr>
                <w:rFonts w:eastAsia="Calibri"/>
                <w:sz w:val="22"/>
                <w:szCs w:val="22"/>
                <w:lang w:eastAsia="en-US"/>
              </w:rPr>
            </w:pPr>
            <w:r>
              <w:rPr>
                <w:rFonts w:eastAsia="Calibri"/>
                <w:sz w:val="22"/>
                <w:szCs w:val="22"/>
                <w:shd w:val="clear" w:color="auto" w:fill="FFFFFF"/>
                <w:lang w:eastAsia="en-US"/>
              </w:rPr>
              <w:t>1.Понятие государственного финансового контроля внешнеэкономической деятельности.</w:t>
            </w:r>
          </w:p>
          <w:p w:rsidR="00DD7968" w:rsidRDefault="005B4FC6">
            <w:pPr>
              <w:widowControl w:val="0"/>
              <w:shd w:val="clear" w:color="auto" w:fill="FFFFFF"/>
              <w:jc w:val="both"/>
              <w:rPr>
                <w:rFonts w:eastAsia="Calibri"/>
                <w:sz w:val="22"/>
                <w:szCs w:val="22"/>
                <w:lang w:eastAsia="en-US"/>
              </w:rPr>
            </w:pPr>
            <w:r>
              <w:rPr>
                <w:rFonts w:eastAsia="Calibri"/>
                <w:sz w:val="22"/>
                <w:szCs w:val="22"/>
                <w:shd w:val="clear" w:color="auto" w:fill="FFFFFF"/>
                <w:lang w:eastAsia="en-US"/>
              </w:rPr>
              <w:t>2. Структура органов государственного финансового контроля в области внешнеэкономической деятельности Российской Федерации.</w:t>
            </w:r>
          </w:p>
          <w:p w:rsidR="00DD7968" w:rsidRDefault="005B4FC6">
            <w:pPr>
              <w:widowControl w:val="0"/>
              <w:shd w:val="clear" w:color="auto" w:fill="FFFFFF"/>
              <w:jc w:val="both"/>
              <w:rPr>
                <w:rFonts w:eastAsia="Calibri"/>
                <w:sz w:val="22"/>
                <w:szCs w:val="22"/>
                <w:lang w:eastAsia="en-US"/>
              </w:rPr>
            </w:pPr>
            <w:r>
              <w:rPr>
                <w:rFonts w:eastAsia="Calibri"/>
                <w:sz w:val="22"/>
                <w:szCs w:val="22"/>
                <w:shd w:val="clear" w:color="auto" w:fill="FFFFFF"/>
                <w:lang w:eastAsia="en-US"/>
              </w:rPr>
              <w:t>3. Функции и полномочия органов государственного финансового контроля.</w:t>
            </w:r>
          </w:p>
          <w:p w:rsidR="00DD7968" w:rsidRDefault="005B4FC6">
            <w:pPr>
              <w:pStyle w:val="ConsPlusNormal"/>
              <w:tabs>
                <w:tab w:val="left" w:pos="-377"/>
                <w:tab w:val="left" w:pos="0"/>
                <w:tab w:val="left" w:pos="317"/>
                <w:tab w:val="left" w:pos="454"/>
                <w:tab w:val="left" w:pos="993"/>
              </w:tabs>
              <w:ind w:firstLine="0"/>
              <w:jc w:val="both"/>
              <w:rPr>
                <w:rFonts w:eastAsia="Calibri"/>
                <w:sz w:val="22"/>
                <w:szCs w:val="22"/>
              </w:rPr>
            </w:pPr>
            <w:r>
              <w:rPr>
                <w:rFonts w:ascii="Times New Roman" w:eastAsia="Calibri" w:hAnsi="Times New Roman" w:cs="Times New Roman"/>
                <w:sz w:val="22"/>
                <w:szCs w:val="22"/>
                <w:shd w:val="clear" w:color="auto" w:fill="FFFFFF"/>
              </w:rPr>
              <w:t xml:space="preserve">Рекомендуемые источники: </w:t>
            </w:r>
          </w:p>
          <w:p w:rsidR="00DD7968" w:rsidRDefault="005B4FC6">
            <w:pPr>
              <w:pStyle w:val="af9"/>
              <w:widowControl w:val="0"/>
              <w:ind w:left="0" w:firstLine="0"/>
              <w:rPr>
                <w:rFonts w:eastAsia="Calibri"/>
                <w:sz w:val="22"/>
                <w:szCs w:val="22"/>
                <w:lang w:eastAsia="en-US"/>
              </w:rPr>
            </w:pPr>
            <w:r>
              <w:rPr>
                <w:rFonts w:eastAsia="Calibri"/>
                <w:sz w:val="22"/>
                <w:szCs w:val="22"/>
                <w:shd w:val="clear" w:color="auto" w:fill="FFFFFF"/>
                <w:lang w:eastAsia="en-US"/>
              </w:rPr>
              <w:t>8.1.1.: 1,2,11-15, 22-46; 8.2.1.: 1-4; 8.2.2. 1-2</w:t>
            </w:r>
            <w:proofErr w:type="gramStart"/>
            <w:r>
              <w:rPr>
                <w:rFonts w:eastAsia="Calibri"/>
                <w:sz w:val="22"/>
                <w:szCs w:val="22"/>
                <w:shd w:val="clear" w:color="auto" w:fill="FFFFFF"/>
                <w:lang w:eastAsia="en-US"/>
              </w:rPr>
              <w:t>; .</w:t>
            </w:r>
            <w:proofErr w:type="gramEnd"/>
            <w:r>
              <w:rPr>
                <w:rFonts w:eastAsia="Calibri"/>
                <w:sz w:val="22"/>
                <w:szCs w:val="22"/>
                <w:shd w:val="clear" w:color="auto" w:fill="FFFFFF"/>
                <w:lang w:eastAsia="en-US"/>
              </w:rPr>
              <w:t xml:space="preserve">  9 (1-14).</w:t>
            </w:r>
          </w:p>
        </w:tc>
        <w:tc>
          <w:tcPr>
            <w:tcW w:w="1901" w:type="dxa"/>
            <w:vMerge w:val="restart"/>
            <w:tcBorders>
              <w:left w:val="single" w:sz="4" w:space="0" w:color="000000"/>
              <w:bottom w:val="single" w:sz="4" w:space="0" w:color="000000"/>
              <w:right w:val="single" w:sz="4" w:space="0" w:color="000000"/>
            </w:tcBorders>
          </w:tcPr>
          <w:p w:rsidR="00DD7968" w:rsidRDefault="005B4FC6">
            <w:pPr>
              <w:widowControl w:val="0"/>
              <w:tabs>
                <w:tab w:val="left" w:pos="709"/>
                <w:tab w:val="left" w:pos="993"/>
              </w:tabs>
              <w:rPr>
                <w:rFonts w:eastAsia="Calibri"/>
                <w:sz w:val="22"/>
                <w:szCs w:val="22"/>
                <w:lang w:eastAsia="en-US"/>
              </w:rPr>
            </w:pPr>
            <w:r>
              <w:rPr>
                <w:rFonts w:eastAsia="Calibri"/>
                <w:sz w:val="22"/>
                <w:szCs w:val="22"/>
                <w:shd w:val="clear" w:color="auto" w:fill="FFFFFF"/>
                <w:lang w:eastAsia="en-US"/>
              </w:rPr>
              <w:t xml:space="preserve">Опрос. </w:t>
            </w:r>
          </w:p>
          <w:p w:rsidR="00DD7968" w:rsidRDefault="005B4FC6">
            <w:pPr>
              <w:keepNext/>
              <w:widowControl w:val="0"/>
              <w:jc w:val="both"/>
              <w:rPr>
                <w:rFonts w:eastAsia="Calibri"/>
                <w:sz w:val="22"/>
                <w:szCs w:val="22"/>
                <w:lang w:eastAsia="en-US"/>
              </w:rPr>
            </w:pPr>
            <w:r>
              <w:rPr>
                <w:rFonts w:eastAsia="Calibri"/>
                <w:sz w:val="22"/>
                <w:szCs w:val="22"/>
                <w:shd w:val="clear" w:color="auto" w:fill="FFFFFF"/>
                <w:lang w:eastAsia="en-US"/>
              </w:rPr>
              <w:t>Решение тестов.</w:t>
            </w:r>
          </w:p>
          <w:p w:rsidR="00DD7968" w:rsidRDefault="005B4FC6">
            <w:pPr>
              <w:keepNext/>
              <w:widowControl w:val="0"/>
              <w:jc w:val="both"/>
              <w:rPr>
                <w:rFonts w:eastAsia="Calibri"/>
                <w:sz w:val="22"/>
                <w:szCs w:val="22"/>
                <w:lang w:eastAsia="en-US"/>
              </w:rPr>
            </w:pPr>
            <w:r>
              <w:rPr>
                <w:rFonts w:eastAsia="Calibri"/>
                <w:sz w:val="22"/>
                <w:szCs w:val="22"/>
                <w:shd w:val="clear" w:color="auto" w:fill="FFFFFF"/>
                <w:lang w:eastAsia="en-US"/>
              </w:rPr>
              <w:t xml:space="preserve">Решение кейсов. Решение практических задач. </w:t>
            </w:r>
          </w:p>
        </w:tc>
      </w:tr>
      <w:tr w:rsidR="00DD7968">
        <w:tc>
          <w:tcPr>
            <w:tcW w:w="2593" w:type="dxa"/>
            <w:vMerge/>
            <w:tcBorders>
              <w:left w:val="single" w:sz="4" w:space="0" w:color="000000"/>
              <w:bottom w:val="single" w:sz="4" w:space="0" w:color="000000"/>
            </w:tcBorders>
            <w:shd w:val="clear" w:color="auto" w:fill="FFFFFF"/>
          </w:tcPr>
          <w:p w:rsidR="00DD7968" w:rsidRDefault="00DD7968">
            <w:pPr>
              <w:widowControl w:val="0"/>
              <w:rPr>
                <w:b/>
                <w:sz w:val="20"/>
                <w:szCs w:val="20"/>
                <w:highlight w:val="yellow"/>
              </w:rPr>
            </w:pPr>
          </w:p>
        </w:tc>
        <w:tc>
          <w:tcPr>
            <w:tcW w:w="4857" w:type="dxa"/>
            <w:tcBorders>
              <w:left w:val="single" w:sz="4" w:space="0" w:color="000000"/>
              <w:bottom w:val="single" w:sz="4" w:space="0" w:color="000000"/>
            </w:tcBorders>
            <w:shd w:val="clear" w:color="auto" w:fill="FFFFFF"/>
          </w:tcPr>
          <w:p w:rsidR="00DD7968" w:rsidRDefault="005B4FC6">
            <w:pPr>
              <w:widowControl w:val="0"/>
              <w:tabs>
                <w:tab w:val="left" w:pos="851"/>
              </w:tabs>
              <w:jc w:val="both"/>
              <w:rPr>
                <w:sz w:val="20"/>
                <w:szCs w:val="20"/>
              </w:rPr>
            </w:pPr>
            <w:r>
              <w:rPr>
                <w:rFonts w:eastAsia="Calibri"/>
                <w:b/>
                <w:bCs/>
                <w:sz w:val="20"/>
                <w:szCs w:val="20"/>
                <w:shd w:val="clear" w:color="auto" w:fill="FFFFFF"/>
                <w:lang w:eastAsia="en-US"/>
              </w:rPr>
              <w:t>Занятие 11</w:t>
            </w:r>
          </w:p>
          <w:p w:rsidR="00DD7968" w:rsidRDefault="005B4FC6">
            <w:pPr>
              <w:pStyle w:val="2"/>
              <w:widowControl w:val="0"/>
              <w:numPr>
                <w:ilvl w:val="0"/>
                <w:numId w:val="0"/>
              </w:numPr>
              <w:jc w:val="both"/>
              <w:outlineLvl w:val="1"/>
              <w:rPr>
                <w:b w:val="0"/>
                <w:sz w:val="20"/>
              </w:rPr>
            </w:pPr>
            <w:r>
              <w:rPr>
                <w:rFonts w:eastAsia="Calibri"/>
                <w:b w:val="0"/>
                <w:bCs/>
                <w:sz w:val="20"/>
                <w:shd w:val="clear" w:color="auto" w:fill="FFFFFF"/>
                <w:lang w:eastAsia="en-US"/>
              </w:rPr>
              <w:t>1.</w:t>
            </w:r>
            <w:r>
              <w:rPr>
                <w:rFonts w:eastAsia="Calibri"/>
                <w:bCs/>
                <w:sz w:val="20"/>
                <w:shd w:val="clear" w:color="auto" w:fill="FFFFFF"/>
                <w:lang w:eastAsia="en-US"/>
              </w:rPr>
              <w:t xml:space="preserve"> </w:t>
            </w:r>
            <w:r>
              <w:rPr>
                <w:rFonts w:eastAsia="Calibri"/>
                <w:b w:val="0"/>
                <w:bCs/>
                <w:sz w:val="20"/>
                <w:shd w:val="clear" w:color="auto" w:fill="FFFFFF"/>
                <w:lang w:eastAsia="en-US"/>
              </w:rPr>
              <w:t>Предмет и объекты государственного финансового контроля внешнеэкономической деятельности.</w:t>
            </w:r>
          </w:p>
          <w:p w:rsidR="00DD7968" w:rsidRDefault="005B4FC6">
            <w:pPr>
              <w:pStyle w:val="2"/>
              <w:widowControl w:val="0"/>
              <w:numPr>
                <w:ilvl w:val="0"/>
                <w:numId w:val="0"/>
              </w:numPr>
              <w:jc w:val="both"/>
              <w:outlineLvl w:val="1"/>
              <w:rPr>
                <w:b w:val="0"/>
                <w:sz w:val="20"/>
              </w:rPr>
            </w:pPr>
            <w:r>
              <w:rPr>
                <w:rFonts w:eastAsia="Calibri"/>
                <w:b w:val="0"/>
                <w:bCs/>
                <w:sz w:val="20"/>
                <w:shd w:val="clear" w:color="auto" w:fill="FFFFFF"/>
                <w:lang w:eastAsia="en-US"/>
              </w:rPr>
              <w:t xml:space="preserve">2. Государственный финансовый контроль реализации документов стратегического планирования по вопросам развития внешнеэкономической деятельности. </w:t>
            </w:r>
          </w:p>
          <w:p w:rsidR="00DD7968" w:rsidRDefault="005B4FC6">
            <w:pPr>
              <w:widowControl w:val="0"/>
              <w:spacing w:after="60"/>
              <w:jc w:val="both"/>
              <w:rPr>
                <w:sz w:val="20"/>
                <w:szCs w:val="20"/>
              </w:rPr>
            </w:pPr>
            <w:r>
              <w:rPr>
                <w:rFonts w:eastAsia="Calibri"/>
                <w:b/>
                <w:bCs/>
                <w:sz w:val="20"/>
                <w:szCs w:val="20"/>
                <w:shd w:val="clear" w:color="auto" w:fill="FFFFFF"/>
                <w:lang w:eastAsia="en-US"/>
              </w:rPr>
              <w:t>Занятие 12.</w:t>
            </w:r>
          </w:p>
          <w:p w:rsidR="00DD7968" w:rsidRDefault="005B4FC6">
            <w:pPr>
              <w:pStyle w:val="2"/>
              <w:widowControl w:val="0"/>
              <w:numPr>
                <w:ilvl w:val="0"/>
                <w:numId w:val="0"/>
              </w:numPr>
              <w:jc w:val="both"/>
              <w:outlineLvl w:val="1"/>
              <w:rPr>
                <w:b w:val="0"/>
                <w:sz w:val="20"/>
              </w:rPr>
            </w:pPr>
            <w:r>
              <w:rPr>
                <w:rFonts w:eastAsia="Calibri"/>
                <w:b w:val="0"/>
                <w:bCs/>
                <w:sz w:val="20"/>
                <w:shd w:val="clear" w:color="auto" w:fill="FFFFFF"/>
                <w:lang w:eastAsia="en-US"/>
              </w:rPr>
              <w:t xml:space="preserve">3. Государственный финансовый контроль </w:t>
            </w:r>
            <w:r>
              <w:rPr>
                <w:rFonts w:eastAsia="Calibri"/>
                <w:b w:val="0"/>
                <w:bCs/>
                <w:sz w:val="20"/>
                <w:shd w:val="clear" w:color="auto" w:fill="FFFFFF"/>
                <w:lang w:eastAsia="en-US"/>
              </w:rPr>
              <w:lastRenderedPageBreak/>
              <w:t xml:space="preserve">эффективности использования государственных ресурсов на обеспечение развития внешнеэкономической деятельности. </w:t>
            </w:r>
          </w:p>
          <w:p w:rsidR="00DD7968" w:rsidRDefault="005B4FC6">
            <w:pPr>
              <w:pStyle w:val="2"/>
              <w:widowControl w:val="0"/>
              <w:numPr>
                <w:ilvl w:val="0"/>
                <w:numId w:val="0"/>
              </w:numPr>
              <w:jc w:val="both"/>
              <w:outlineLvl w:val="1"/>
              <w:rPr>
                <w:b w:val="0"/>
                <w:sz w:val="20"/>
              </w:rPr>
            </w:pPr>
            <w:r>
              <w:rPr>
                <w:rFonts w:eastAsia="Calibri"/>
                <w:b w:val="0"/>
                <w:bCs/>
                <w:sz w:val="20"/>
                <w:shd w:val="clear" w:color="auto" w:fill="FFFFFF"/>
                <w:lang w:eastAsia="en-US"/>
              </w:rPr>
              <w:t>4. Государственный финансовый контроль реализации программ государственной финансовой поддержки участников внешнеэкономической деятельности.</w:t>
            </w:r>
            <w:bookmarkStart w:id="23" w:name="_Toc37524482"/>
            <w:bookmarkStart w:id="24" w:name="_Toc37524636"/>
            <w:bookmarkStart w:id="25" w:name="_Toc37524534"/>
            <w:bookmarkEnd w:id="23"/>
            <w:bookmarkEnd w:id="24"/>
            <w:bookmarkEnd w:id="25"/>
          </w:p>
          <w:p w:rsidR="00DD7968" w:rsidRDefault="005B4FC6">
            <w:pPr>
              <w:pStyle w:val="ConsPlusNormal"/>
              <w:tabs>
                <w:tab w:val="left" w:pos="-377"/>
                <w:tab w:val="left" w:pos="0"/>
                <w:tab w:val="left" w:pos="317"/>
                <w:tab w:val="left" w:pos="454"/>
                <w:tab w:val="left" w:pos="993"/>
              </w:tabs>
              <w:ind w:firstLine="0"/>
              <w:jc w:val="both"/>
              <w:rPr>
                <w:rFonts w:ascii="Times New Roman" w:hAnsi="Times New Roman" w:cs="Times New Roman"/>
              </w:rPr>
            </w:pPr>
            <w:r>
              <w:rPr>
                <w:rFonts w:ascii="Times New Roman" w:eastAsia="Calibri" w:hAnsi="Times New Roman" w:cs="Times New Roman"/>
                <w:b/>
                <w:bCs/>
                <w:shd w:val="clear" w:color="auto" w:fill="FFFFFF"/>
              </w:rPr>
              <w:t xml:space="preserve">Рекомендуемые источники: </w:t>
            </w:r>
          </w:p>
          <w:p w:rsidR="00DD7968" w:rsidRDefault="005B4FC6">
            <w:pPr>
              <w:pStyle w:val="af9"/>
              <w:widowControl w:val="0"/>
              <w:ind w:left="0" w:firstLine="0"/>
              <w:rPr>
                <w:sz w:val="20"/>
              </w:rPr>
            </w:pPr>
            <w:r>
              <w:rPr>
                <w:rFonts w:eastAsia="Calibri"/>
                <w:b/>
                <w:bCs/>
                <w:sz w:val="20"/>
                <w:shd w:val="clear" w:color="auto" w:fill="FFFFFF"/>
                <w:lang w:eastAsia="en-US"/>
              </w:rPr>
              <w:t>8.1.1.: 1,2,11-15, 22-46; 8.2.1: 1-3, 8.2.2.: 1-3, 9 (1-14)</w:t>
            </w:r>
          </w:p>
        </w:tc>
        <w:tc>
          <w:tcPr>
            <w:tcW w:w="1901" w:type="dxa"/>
            <w:vMerge/>
            <w:tcBorders>
              <w:left w:val="single" w:sz="4" w:space="0" w:color="000000"/>
              <w:bottom w:val="single" w:sz="4" w:space="0" w:color="000000"/>
              <w:right w:val="single" w:sz="4" w:space="0" w:color="000000"/>
            </w:tcBorders>
          </w:tcPr>
          <w:p w:rsidR="00DD7968" w:rsidRDefault="00DD7968">
            <w:pPr>
              <w:keepNext/>
              <w:widowControl w:val="0"/>
              <w:jc w:val="center"/>
              <w:rPr>
                <w:sz w:val="20"/>
                <w:szCs w:val="20"/>
              </w:rPr>
            </w:pPr>
          </w:p>
        </w:tc>
      </w:tr>
    </w:tbl>
    <w:p w:rsidR="00DD7968" w:rsidRDefault="00DD7968">
      <w:pPr>
        <w:widowControl w:val="0"/>
        <w:spacing w:line="360" w:lineRule="auto"/>
        <w:jc w:val="both"/>
        <w:rPr>
          <w:b/>
          <w:bCs/>
          <w:sz w:val="28"/>
          <w:szCs w:val="28"/>
        </w:rPr>
      </w:pPr>
    </w:p>
    <w:p w:rsidR="00DD7968" w:rsidRDefault="005B4FC6">
      <w:pPr>
        <w:pStyle w:val="2"/>
        <w:spacing w:line="276" w:lineRule="auto"/>
        <w:jc w:val="both"/>
      </w:pPr>
      <w:bookmarkStart w:id="26" w:name="_Toc37524638"/>
      <w:bookmarkStart w:id="27" w:name="_Toc37524484"/>
      <w:r>
        <w:t>6. Перечень учебно-методического обеспечения для самостоятельной работы обучающихся по дисциплине</w:t>
      </w:r>
      <w:bookmarkEnd w:id="26"/>
      <w:bookmarkEnd w:id="27"/>
    </w:p>
    <w:p w:rsidR="00DD7968" w:rsidRDefault="00DD7968"/>
    <w:p w:rsidR="00DD7968" w:rsidRDefault="005B4FC6">
      <w:pPr>
        <w:keepNext/>
        <w:widowControl w:val="0"/>
        <w:spacing w:line="276" w:lineRule="auto"/>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DD7968" w:rsidRDefault="00DD7968">
      <w:pPr>
        <w:keepNext/>
        <w:widowControl w:val="0"/>
        <w:spacing w:line="276" w:lineRule="auto"/>
        <w:jc w:val="both"/>
        <w:rPr>
          <w:b/>
          <w:sz w:val="28"/>
          <w:szCs w:val="28"/>
        </w:rPr>
      </w:pPr>
    </w:p>
    <w:tbl>
      <w:tblPr>
        <w:tblStyle w:val="1b"/>
        <w:tblW w:w="9356" w:type="dxa"/>
        <w:tblInd w:w="103" w:type="dxa"/>
        <w:tblLayout w:type="fixed"/>
        <w:tblCellMar>
          <w:top w:w="55" w:type="dxa"/>
          <w:bottom w:w="55" w:type="dxa"/>
        </w:tblCellMar>
        <w:tblLook w:val="01E0" w:firstRow="1" w:lastRow="1" w:firstColumn="1" w:lastColumn="1" w:noHBand="0" w:noVBand="0"/>
      </w:tblPr>
      <w:tblGrid>
        <w:gridCol w:w="2266"/>
        <w:gridCol w:w="4533"/>
        <w:gridCol w:w="2557"/>
      </w:tblGrid>
      <w:tr w:rsidR="00DD7968">
        <w:trPr>
          <w:trHeight w:val="20"/>
        </w:trPr>
        <w:tc>
          <w:tcPr>
            <w:tcW w:w="2266" w:type="dxa"/>
            <w:tcBorders>
              <w:top w:val="single" w:sz="4" w:space="0" w:color="000000"/>
              <w:left w:val="single" w:sz="4" w:space="0" w:color="000000"/>
              <w:bottom w:val="single" w:sz="4" w:space="0" w:color="000000"/>
            </w:tcBorders>
          </w:tcPr>
          <w:p w:rsidR="00DD7968" w:rsidRDefault="005B4FC6">
            <w:pPr>
              <w:widowControl w:val="0"/>
              <w:jc w:val="center"/>
              <w:rPr>
                <w:rFonts w:eastAsia="Calibri"/>
                <w:b/>
                <w:sz w:val="22"/>
                <w:szCs w:val="22"/>
                <w:lang w:eastAsia="en-US"/>
              </w:rPr>
            </w:pPr>
            <w:bookmarkStart w:id="28" w:name="_Hlk529151187"/>
            <w:bookmarkEnd w:id="28"/>
            <w:r>
              <w:rPr>
                <w:rFonts w:eastAsia="Calibri"/>
                <w:b/>
                <w:sz w:val="22"/>
                <w:szCs w:val="22"/>
                <w:lang w:eastAsia="en-US"/>
              </w:rPr>
              <w:t>Наименование тем (разделов) дисциплины</w:t>
            </w:r>
          </w:p>
        </w:tc>
        <w:tc>
          <w:tcPr>
            <w:tcW w:w="4533" w:type="dxa"/>
            <w:tcBorders>
              <w:top w:val="single" w:sz="4" w:space="0" w:color="000000"/>
              <w:left w:val="single" w:sz="4" w:space="0" w:color="000000"/>
              <w:bottom w:val="single" w:sz="4" w:space="0" w:color="000000"/>
            </w:tcBorders>
          </w:tcPr>
          <w:p w:rsidR="00DD7968" w:rsidRDefault="005B4FC6">
            <w:pPr>
              <w:widowControl w:val="0"/>
              <w:jc w:val="center"/>
              <w:rPr>
                <w:rFonts w:eastAsia="Calibri"/>
                <w:b/>
                <w:sz w:val="22"/>
                <w:szCs w:val="22"/>
                <w:lang w:eastAsia="en-US"/>
              </w:rPr>
            </w:pPr>
            <w:r>
              <w:rPr>
                <w:rFonts w:eastAsia="Calibri"/>
                <w:b/>
                <w:sz w:val="22"/>
                <w:szCs w:val="22"/>
                <w:lang w:eastAsia="en-US"/>
              </w:rPr>
              <w:t>Перечень вопросов, отводимых на самостоятельное освоение</w:t>
            </w:r>
          </w:p>
        </w:tc>
        <w:tc>
          <w:tcPr>
            <w:tcW w:w="2557" w:type="dxa"/>
            <w:tcBorders>
              <w:top w:val="single" w:sz="4" w:space="0" w:color="000000"/>
              <w:left w:val="single" w:sz="4" w:space="0" w:color="000000"/>
              <w:bottom w:val="single" w:sz="4" w:space="0" w:color="000000"/>
              <w:right w:val="single" w:sz="4" w:space="0" w:color="000000"/>
            </w:tcBorders>
          </w:tcPr>
          <w:p w:rsidR="00DD7968" w:rsidRDefault="005B4FC6">
            <w:pPr>
              <w:widowControl w:val="0"/>
              <w:jc w:val="center"/>
              <w:rPr>
                <w:rFonts w:eastAsia="Calibri"/>
                <w:b/>
                <w:bCs/>
                <w:sz w:val="22"/>
                <w:szCs w:val="22"/>
                <w:lang w:eastAsia="en-US"/>
              </w:rPr>
            </w:pPr>
            <w:r>
              <w:rPr>
                <w:rFonts w:eastAsia="Calibri"/>
                <w:b/>
                <w:bCs/>
                <w:sz w:val="22"/>
                <w:szCs w:val="22"/>
                <w:lang w:eastAsia="en-US"/>
              </w:rPr>
              <w:t xml:space="preserve">Формы внеаудиторной </w:t>
            </w:r>
          </w:p>
          <w:p w:rsidR="00DD7968" w:rsidRDefault="005B4FC6">
            <w:pPr>
              <w:widowControl w:val="0"/>
              <w:jc w:val="center"/>
              <w:rPr>
                <w:rFonts w:eastAsia="Calibri"/>
                <w:b/>
                <w:sz w:val="22"/>
                <w:szCs w:val="22"/>
                <w:lang w:eastAsia="en-US"/>
              </w:rPr>
            </w:pPr>
            <w:r>
              <w:rPr>
                <w:rFonts w:eastAsia="Calibri"/>
                <w:b/>
                <w:bCs/>
                <w:sz w:val="22"/>
                <w:szCs w:val="22"/>
                <w:lang w:eastAsia="en-US"/>
              </w:rPr>
              <w:t>самостоятельной работы</w:t>
            </w:r>
          </w:p>
        </w:tc>
      </w:tr>
      <w:tr w:rsidR="00DD7968">
        <w:trPr>
          <w:trHeight w:val="20"/>
        </w:trPr>
        <w:tc>
          <w:tcPr>
            <w:tcW w:w="2266" w:type="dxa"/>
            <w:tcBorders>
              <w:left w:val="single" w:sz="4" w:space="0" w:color="000000"/>
              <w:bottom w:val="single" w:sz="4" w:space="0" w:color="000000"/>
            </w:tcBorders>
          </w:tcPr>
          <w:p w:rsidR="00DD7968" w:rsidRDefault="005B4FC6">
            <w:pPr>
              <w:widowControl w:val="0"/>
              <w:jc w:val="both"/>
              <w:rPr>
                <w:rFonts w:eastAsia="Calibri"/>
                <w:bCs/>
                <w:color w:val="000000"/>
                <w:sz w:val="22"/>
                <w:szCs w:val="22"/>
                <w:lang w:eastAsia="en-US"/>
              </w:rPr>
            </w:pPr>
            <w:r>
              <w:rPr>
                <w:rFonts w:eastAsia="Calibri"/>
                <w:bCs/>
                <w:color w:val="000000"/>
                <w:sz w:val="22"/>
                <w:szCs w:val="22"/>
                <w:lang w:eastAsia="en-US"/>
              </w:rPr>
              <w:t xml:space="preserve">Тема 1. </w:t>
            </w:r>
          </w:p>
          <w:p w:rsidR="00DD7968" w:rsidRDefault="005B4FC6">
            <w:pPr>
              <w:widowControl w:val="0"/>
              <w:jc w:val="both"/>
              <w:rPr>
                <w:rFonts w:eastAsia="Calibri"/>
                <w:color w:val="000000"/>
                <w:sz w:val="22"/>
                <w:szCs w:val="22"/>
                <w:lang w:eastAsia="en-US"/>
              </w:rPr>
            </w:pPr>
            <w:r>
              <w:rPr>
                <w:rFonts w:eastAsia="Calibri"/>
                <w:bCs/>
                <w:color w:val="000000"/>
                <w:sz w:val="22"/>
                <w:szCs w:val="22"/>
                <w:lang w:eastAsia="en-US"/>
              </w:rPr>
              <w:t>Нормативно-правовое регулирование финансового контроля внешнеэкономической деятельности</w:t>
            </w:r>
          </w:p>
        </w:tc>
        <w:tc>
          <w:tcPr>
            <w:tcW w:w="4533" w:type="dxa"/>
            <w:tcBorders>
              <w:left w:val="single" w:sz="4" w:space="0" w:color="000000"/>
              <w:bottom w:val="single" w:sz="4" w:space="0" w:color="000000"/>
            </w:tcBorders>
          </w:tcPr>
          <w:p w:rsidR="00DD7968" w:rsidRDefault="005B4FC6">
            <w:pPr>
              <w:widowControl w:val="0"/>
              <w:jc w:val="both"/>
              <w:rPr>
                <w:rFonts w:eastAsia="Calibri"/>
                <w:sz w:val="22"/>
                <w:szCs w:val="22"/>
                <w:lang w:eastAsia="en-US"/>
              </w:rPr>
            </w:pPr>
            <w:r>
              <w:rPr>
                <w:rFonts w:eastAsia="Calibri"/>
                <w:sz w:val="22"/>
                <w:szCs w:val="22"/>
                <w:lang w:eastAsia="en-US"/>
              </w:rPr>
              <w:t>Формы внешнеэкономических сделок, составление внешнеэкономических контрактов.</w:t>
            </w:r>
          </w:p>
          <w:p w:rsidR="00DD7968" w:rsidRDefault="005B4FC6">
            <w:pPr>
              <w:widowControl w:val="0"/>
              <w:jc w:val="both"/>
              <w:rPr>
                <w:rFonts w:eastAsia="Calibri"/>
                <w:sz w:val="22"/>
                <w:szCs w:val="22"/>
                <w:lang w:eastAsia="en-US"/>
              </w:rPr>
            </w:pPr>
            <w:r>
              <w:rPr>
                <w:rFonts w:eastAsia="Calibri"/>
                <w:sz w:val="22"/>
                <w:szCs w:val="22"/>
                <w:lang w:eastAsia="en-US"/>
              </w:rPr>
              <w:t>Законодательное регулирование количества и качества товара, цена товара.</w:t>
            </w:r>
          </w:p>
          <w:p w:rsidR="00DD7968" w:rsidRDefault="005B4FC6">
            <w:pPr>
              <w:widowControl w:val="0"/>
              <w:jc w:val="both"/>
              <w:rPr>
                <w:rFonts w:eastAsia="Calibri"/>
                <w:sz w:val="22"/>
                <w:szCs w:val="22"/>
                <w:lang w:eastAsia="en-US"/>
              </w:rPr>
            </w:pPr>
            <w:r>
              <w:rPr>
                <w:rFonts w:eastAsia="Calibri"/>
                <w:sz w:val="22"/>
                <w:szCs w:val="22"/>
                <w:lang w:eastAsia="en-US"/>
              </w:rPr>
              <w:t>Ответственность сторон, арбитражная оговорка, вопрос о применимом праве при заключении внешнеторговых сделок.</w:t>
            </w:r>
          </w:p>
          <w:p w:rsidR="00DD7968" w:rsidRDefault="005B4FC6">
            <w:pPr>
              <w:widowControl w:val="0"/>
              <w:jc w:val="both"/>
              <w:rPr>
                <w:rFonts w:eastAsia="Calibri"/>
                <w:sz w:val="22"/>
                <w:szCs w:val="22"/>
                <w:lang w:eastAsia="en-US"/>
              </w:rPr>
            </w:pPr>
            <w:r>
              <w:rPr>
                <w:rFonts w:eastAsia="Calibri"/>
                <w:sz w:val="22"/>
                <w:szCs w:val="22"/>
                <w:lang w:eastAsia="en-US"/>
              </w:rPr>
              <w:t>МСА, регулирующие ВЭД.</w:t>
            </w:r>
          </w:p>
          <w:p w:rsidR="00DD7968" w:rsidRDefault="005B4FC6">
            <w:pPr>
              <w:pStyle w:val="Default"/>
              <w:widowControl w:val="0"/>
              <w:jc w:val="both"/>
              <w:rPr>
                <w:rFonts w:ascii="Times New Roman" w:hAnsi="Times New Roman" w:cs="Times New Roman"/>
                <w:sz w:val="22"/>
                <w:szCs w:val="22"/>
              </w:rPr>
            </w:pPr>
            <w:r>
              <w:rPr>
                <w:rFonts w:ascii="Times New Roman" w:hAnsi="Times New Roman" w:cs="Times New Roman"/>
                <w:sz w:val="22"/>
                <w:szCs w:val="22"/>
              </w:rPr>
              <w:t>Отличие финансового контроля от других видов контроля.</w:t>
            </w:r>
          </w:p>
        </w:tc>
        <w:tc>
          <w:tcPr>
            <w:tcW w:w="2557" w:type="dxa"/>
            <w:tcBorders>
              <w:left w:val="single" w:sz="4" w:space="0" w:color="000000"/>
              <w:bottom w:val="single" w:sz="4" w:space="0" w:color="000000"/>
              <w:right w:val="single" w:sz="4" w:space="0" w:color="000000"/>
            </w:tcBorders>
          </w:tcPr>
          <w:p w:rsidR="00DD7968" w:rsidRDefault="005B4FC6">
            <w:pPr>
              <w:widowControl w:val="0"/>
              <w:jc w:val="both"/>
              <w:rPr>
                <w:rFonts w:eastAsia="Calibri"/>
                <w:sz w:val="22"/>
                <w:szCs w:val="22"/>
                <w:lang w:eastAsia="en-US"/>
              </w:rPr>
            </w:pPr>
            <w:r>
              <w:rPr>
                <w:rFonts w:eastAsia="Calibri"/>
                <w:sz w:val="22"/>
                <w:szCs w:val="22"/>
                <w:lang w:eastAsia="en-US"/>
              </w:rPr>
              <w:t xml:space="preserve">Работа с научной, учебной и справочной литературой, Интернет-ресурсами. </w:t>
            </w:r>
          </w:p>
          <w:p w:rsidR="00DD7968" w:rsidRDefault="005B4FC6">
            <w:pPr>
              <w:widowControl w:val="0"/>
              <w:jc w:val="both"/>
              <w:rPr>
                <w:rFonts w:eastAsia="Calibri"/>
                <w:sz w:val="22"/>
                <w:szCs w:val="22"/>
                <w:lang w:eastAsia="en-US"/>
              </w:rPr>
            </w:pPr>
            <w:r>
              <w:rPr>
                <w:rFonts w:eastAsia="Calibri"/>
                <w:sz w:val="22"/>
                <w:szCs w:val="22"/>
                <w:lang w:eastAsia="en-US"/>
              </w:rPr>
              <w:t>Подготовка (сообщения) доклада.</w:t>
            </w:r>
          </w:p>
          <w:p w:rsidR="00DD7968" w:rsidRDefault="005B4FC6">
            <w:pPr>
              <w:widowControl w:val="0"/>
              <w:jc w:val="both"/>
              <w:rPr>
                <w:rFonts w:eastAsia="Calibri"/>
                <w:sz w:val="22"/>
                <w:szCs w:val="22"/>
                <w:lang w:eastAsia="en-US"/>
              </w:rPr>
            </w:pPr>
            <w:r>
              <w:rPr>
                <w:rFonts w:eastAsia="Calibri"/>
                <w:sz w:val="22"/>
                <w:szCs w:val="22"/>
                <w:lang w:eastAsia="en-US"/>
              </w:rPr>
              <w:t xml:space="preserve">Подбор, систематизация, критический анализ и обобщение материала. </w:t>
            </w:r>
          </w:p>
          <w:p w:rsidR="00DD7968" w:rsidRDefault="005B4FC6">
            <w:pPr>
              <w:widowControl w:val="0"/>
              <w:jc w:val="both"/>
              <w:rPr>
                <w:rFonts w:eastAsia="Calibri"/>
                <w:sz w:val="22"/>
                <w:szCs w:val="22"/>
                <w:lang w:eastAsia="en-US"/>
              </w:rPr>
            </w:pPr>
            <w:r>
              <w:rPr>
                <w:rFonts w:eastAsia="Calibri"/>
                <w:sz w:val="22"/>
                <w:szCs w:val="22"/>
                <w:lang w:eastAsia="en-US"/>
              </w:rPr>
              <w:t>Подготовка к опросу и тестированию по теме занятия.</w:t>
            </w:r>
          </w:p>
        </w:tc>
      </w:tr>
      <w:tr w:rsidR="00DD7968">
        <w:trPr>
          <w:trHeight w:val="20"/>
        </w:trPr>
        <w:tc>
          <w:tcPr>
            <w:tcW w:w="2266" w:type="dxa"/>
            <w:tcBorders>
              <w:left w:val="single" w:sz="4" w:space="0" w:color="000000"/>
              <w:bottom w:val="single" w:sz="4" w:space="0" w:color="000000"/>
            </w:tcBorders>
          </w:tcPr>
          <w:p w:rsidR="00DD7968" w:rsidRDefault="005B4FC6">
            <w:pPr>
              <w:widowControl w:val="0"/>
              <w:shd w:val="clear" w:color="auto" w:fill="FFFFFF"/>
              <w:jc w:val="both"/>
              <w:rPr>
                <w:rFonts w:eastAsia="Calibri"/>
                <w:sz w:val="22"/>
                <w:szCs w:val="22"/>
                <w:lang w:eastAsia="en-US"/>
              </w:rPr>
            </w:pPr>
            <w:r>
              <w:rPr>
                <w:rFonts w:eastAsia="Calibri"/>
                <w:sz w:val="22"/>
                <w:szCs w:val="22"/>
                <w:lang w:eastAsia="en-US"/>
              </w:rPr>
              <w:t xml:space="preserve">Тема 2. </w:t>
            </w:r>
          </w:p>
          <w:p w:rsidR="00DD7968" w:rsidRDefault="005B4FC6">
            <w:pPr>
              <w:widowControl w:val="0"/>
              <w:shd w:val="clear" w:color="auto" w:fill="FFFFFF"/>
              <w:rPr>
                <w:rFonts w:eastAsia="Calibri"/>
                <w:sz w:val="22"/>
                <w:szCs w:val="22"/>
                <w:lang w:eastAsia="en-US"/>
              </w:rPr>
            </w:pPr>
            <w:r>
              <w:rPr>
                <w:rFonts w:eastAsia="Calibri"/>
                <w:sz w:val="22"/>
                <w:szCs w:val="22"/>
                <w:lang w:eastAsia="en-US"/>
              </w:rPr>
              <w:t>Организация и методика валютного контроля экспортно-импортных операций</w:t>
            </w:r>
          </w:p>
        </w:tc>
        <w:tc>
          <w:tcPr>
            <w:tcW w:w="4533" w:type="dxa"/>
            <w:tcBorders>
              <w:left w:val="single" w:sz="4" w:space="0" w:color="000000"/>
              <w:bottom w:val="single" w:sz="4" w:space="0" w:color="000000"/>
            </w:tcBorders>
          </w:tcPr>
          <w:p w:rsidR="00DD7968" w:rsidRDefault="005B4FC6">
            <w:pPr>
              <w:pStyle w:val="af3"/>
              <w:widowControl w:val="0"/>
              <w:jc w:val="both"/>
              <w:rPr>
                <w:rFonts w:eastAsia="Calibri"/>
                <w:sz w:val="22"/>
                <w:szCs w:val="22"/>
                <w:u w:val="none"/>
                <w:lang w:eastAsia="en-US"/>
              </w:rPr>
            </w:pPr>
            <w:r>
              <w:rPr>
                <w:rFonts w:eastAsia="Calibri"/>
                <w:sz w:val="22"/>
                <w:szCs w:val="22"/>
                <w:u w:val="none"/>
                <w:lang w:eastAsia="en-US"/>
              </w:rPr>
              <w:t>Отличия начисления курсовых разниц в бухгалтерском и налоговом учете.</w:t>
            </w:r>
          </w:p>
          <w:p w:rsidR="00DD7968" w:rsidRDefault="005B4FC6">
            <w:pPr>
              <w:pStyle w:val="af3"/>
              <w:widowControl w:val="0"/>
              <w:jc w:val="both"/>
              <w:rPr>
                <w:rFonts w:eastAsia="Calibri"/>
                <w:sz w:val="22"/>
                <w:szCs w:val="22"/>
                <w:u w:val="none"/>
                <w:lang w:eastAsia="en-US"/>
              </w:rPr>
            </w:pPr>
            <w:r>
              <w:rPr>
                <w:rFonts w:eastAsia="Calibri"/>
                <w:sz w:val="22"/>
                <w:szCs w:val="22"/>
                <w:u w:val="none"/>
                <w:lang w:eastAsia="en-US"/>
              </w:rPr>
              <w:t>Бухгалтерский учет операций по продаже валюты.</w:t>
            </w:r>
          </w:p>
          <w:p w:rsidR="00DD7968" w:rsidRDefault="005B4FC6">
            <w:pPr>
              <w:widowControl w:val="0"/>
              <w:jc w:val="both"/>
              <w:rPr>
                <w:rFonts w:eastAsia="Calibri"/>
                <w:sz w:val="22"/>
                <w:szCs w:val="22"/>
                <w:lang w:eastAsia="en-US"/>
              </w:rPr>
            </w:pPr>
            <w:r>
              <w:rPr>
                <w:rFonts w:eastAsia="Calibri"/>
                <w:sz w:val="22"/>
                <w:szCs w:val="22"/>
                <w:lang w:eastAsia="en-US"/>
              </w:rPr>
              <w:t>Осуществление бухгалтерского учета операций по покупке валюты.</w:t>
            </w:r>
          </w:p>
          <w:p w:rsidR="00DD7968" w:rsidRDefault="00DD7968">
            <w:pPr>
              <w:pStyle w:val="af3"/>
              <w:widowControl w:val="0"/>
              <w:jc w:val="both"/>
              <w:rPr>
                <w:rFonts w:eastAsia="Calibri"/>
                <w:color w:val="0070C0"/>
                <w:sz w:val="22"/>
                <w:szCs w:val="22"/>
                <w:highlight w:val="yellow"/>
                <w:lang w:eastAsia="en-US"/>
              </w:rPr>
            </w:pPr>
          </w:p>
        </w:tc>
        <w:tc>
          <w:tcPr>
            <w:tcW w:w="2557" w:type="dxa"/>
            <w:tcBorders>
              <w:left w:val="single" w:sz="4" w:space="0" w:color="000000"/>
              <w:bottom w:val="single" w:sz="4" w:space="0" w:color="000000"/>
              <w:right w:val="single" w:sz="4" w:space="0" w:color="000000"/>
            </w:tcBorders>
          </w:tcPr>
          <w:p w:rsidR="00DD7968" w:rsidRDefault="005B4FC6">
            <w:pPr>
              <w:widowControl w:val="0"/>
              <w:jc w:val="both"/>
              <w:rPr>
                <w:rFonts w:eastAsia="Calibri"/>
                <w:sz w:val="22"/>
                <w:szCs w:val="22"/>
                <w:lang w:eastAsia="en-US"/>
              </w:rPr>
            </w:pPr>
            <w:r>
              <w:rPr>
                <w:rFonts w:eastAsia="Calibri"/>
                <w:sz w:val="22"/>
                <w:szCs w:val="22"/>
                <w:lang w:eastAsia="en-US"/>
              </w:rPr>
              <w:t xml:space="preserve">Работа с научной, учебной и справочной литературой, Интернет-ресурсами. </w:t>
            </w:r>
          </w:p>
          <w:p w:rsidR="00DD7968" w:rsidRDefault="005B4FC6">
            <w:pPr>
              <w:widowControl w:val="0"/>
              <w:jc w:val="both"/>
              <w:rPr>
                <w:rFonts w:eastAsia="Calibri"/>
                <w:sz w:val="22"/>
                <w:szCs w:val="22"/>
                <w:lang w:eastAsia="en-US"/>
              </w:rPr>
            </w:pPr>
            <w:r>
              <w:rPr>
                <w:rFonts w:eastAsia="Calibri"/>
                <w:sz w:val="22"/>
                <w:szCs w:val="22"/>
                <w:lang w:eastAsia="en-US"/>
              </w:rPr>
              <w:t>Подготовка (сообщения) доклада.</w:t>
            </w:r>
          </w:p>
          <w:p w:rsidR="00DD7968" w:rsidRDefault="005B4FC6">
            <w:pPr>
              <w:widowControl w:val="0"/>
              <w:jc w:val="both"/>
              <w:rPr>
                <w:rFonts w:eastAsia="Calibri"/>
                <w:sz w:val="22"/>
                <w:szCs w:val="22"/>
                <w:lang w:eastAsia="en-US"/>
              </w:rPr>
            </w:pPr>
            <w:r>
              <w:rPr>
                <w:rFonts w:eastAsia="Calibri"/>
                <w:sz w:val="22"/>
                <w:szCs w:val="22"/>
                <w:lang w:eastAsia="en-US"/>
              </w:rPr>
              <w:t xml:space="preserve">Подбор, систематизация, критический анализ и обобщение материала. </w:t>
            </w:r>
          </w:p>
          <w:p w:rsidR="00DD7968" w:rsidRDefault="005B4FC6">
            <w:pPr>
              <w:widowControl w:val="0"/>
              <w:jc w:val="both"/>
              <w:rPr>
                <w:rFonts w:eastAsia="Calibri"/>
                <w:sz w:val="22"/>
                <w:szCs w:val="22"/>
                <w:lang w:eastAsia="en-US"/>
              </w:rPr>
            </w:pPr>
            <w:r>
              <w:rPr>
                <w:rFonts w:eastAsia="Calibri"/>
                <w:sz w:val="22"/>
                <w:szCs w:val="22"/>
                <w:lang w:eastAsia="en-US"/>
              </w:rPr>
              <w:t>Подготовка к опросу и тестированию по теме занятия.</w:t>
            </w:r>
          </w:p>
        </w:tc>
      </w:tr>
      <w:tr w:rsidR="00DD7968">
        <w:trPr>
          <w:trHeight w:val="20"/>
        </w:trPr>
        <w:tc>
          <w:tcPr>
            <w:tcW w:w="2266" w:type="dxa"/>
            <w:tcBorders>
              <w:left w:val="single" w:sz="4" w:space="0" w:color="000000"/>
              <w:bottom w:val="single" w:sz="4" w:space="0" w:color="000000"/>
            </w:tcBorders>
          </w:tcPr>
          <w:p w:rsidR="00DD7968" w:rsidRDefault="005B4FC6">
            <w:pPr>
              <w:widowControl w:val="0"/>
              <w:shd w:val="clear" w:color="auto" w:fill="FFFFFF"/>
              <w:jc w:val="both"/>
              <w:rPr>
                <w:rFonts w:eastAsia="Calibri"/>
                <w:sz w:val="22"/>
                <w:szCs w:val="22"/>
                <w:lang w:eastAsia="en-US"/>
              </w:rPr>
            </w:pPr>
            <w:r>
              <w:rPr>
                <w:rFonts w:eastAsia="Calibri"/>
                <w:sz w:val="22"/>
                <w:szCs w:val="22"/>
                <w:lang w:eastAsia="en-US"/>
              </w:rPr>
              <w:t xml:space="preserve">Тема 3. </w:t>
            </w:r>
          </w:p>
          <w:p w:rsidR="00DD7968" w:rsidRDefault="005B4FC6">
            <w:pPr>
              <w:widowControl w:val="0"/>
              <w:shd w:val="clear" w:color="auto" w:fill="FFFFFF"/>
              <w:jc w:val="both"/>
              <w:rPr>
                <w:rFonts w:eastAsia="Calibri"/>
                <w:sz w:val="22"/>
                <w:szCs w:val="22"/>
                <w:lang w:eastAsia="en-US"/>
              </w:rPr>
            </w:pPr>
            <w:r>
              <w:rPr>
                <w:rFonts w:eastAsia="Calibri"/>
                <w:sz w:val="22"/>
                <w:szCs w:val="22"/>
                <w:lang w:eastAsia="en-US"/>
              </w:rPr>
              <w:t xml:space="preserve">Организация и методика таможенного контроля в Российской </w:t>
            </w:r>
            <w:r>
              <w:rPr>
                <w:rFonts w:eastAsia="Calibri"/>
                <w:sz w:val="22"/>
                <w:szCs w:val="22"/>
                <w:lang w:eastAsia="en-US"/>
              </w:rPr>
              <w:lastRenderedPageBreak/>
              <w:t>Федерации</w:t>
            </w:r>
          </w:p>
        </w:tc>
        <w:tc>
          <w:tcPr>
            <w:tcW w:w="4533" w:type="dxa"/>
            <w:tcBorders>
              <w:left w:val="single" w:sz="4" w:space="0" w:color="000000"/>
              <w:bottom w:val="single" w:sz="4" w:space="0" w:color="000000"/>
            </w:tcBorders>
          </w:tcPr>
          <w:p w:rsidR="00DD7968" w:rsidRDefault="005B4FC6">
            <w:pPr>
              <w:pStyle w:val="af5"/>
              <w:widowControl w:val="0"/>
              <w:rPr>
                <w:rFonts w:eastAsia="Calibri"/>
                <w:sz w:val="22"/>
                <w:szCs w:val="22"/>
                <w:lang w:eastAsia="en-US"/>
              </w:rPr>
            </w:pPr>
            <w:r>
              <w:rPr>
                <w:rFonts w:eastAsia="Calibri"/>
                <w:sz w:val="22"/>
                <w:szCs w:val="22"/>
                <w:lang w:eastAsia="en-US"/>
              </w:rPr>
              <w:lastRenderedPageBreak/>
              <w:t>Бухгалтерские документы, оформляемые</w:t>
            </w:r>
          </w:p>
          <w:p w:rsidR="00DD7968" w:rsidRDefault="005B4FC6">
            <w:pPr>
              <w:pStyle w:val="af5"/>
              <w:widowControl w:val="0"/>
              <w:rPr>
                <w:rFonts w:eastAsia="Calibri"/>
                <w:sz w:val="22"/>
                <w:szCs w:val="22"/>
                <w:lang w:eastAsia="en-US"/>
              </w:rPr>
            </w:pPr>
            <w:r>
              <w:rPr>
                <w:rFonts w:eastAsia="Calibri"/>
                <w:sz w:val="22"/>
                <w:szCs w:val="22"/>
                <w:lang w:eastAsia="en-US"/>
              </w:rPr>
              <w:t xml:space="preserve">при возмещении НДС по покупным </w:t>
            </w:r>
          </w:p>
          <w:p w:rsidR="00DD7968" w:rsidRDefault="005B4FC6">
            <w:pPr>
              <w:pStyle w:val="af5"/>
              <w:widowControl w:val="0"/>
              <w:rPr>
                <w:rFonts w:eastAsia="Calibri"/>
                <w:sz w:val="22"/>
                <w:szCs w:val="22"/>
                <w:lang w:eastAsia="en-US"/>
              </w:rPr>
            </w:pPr>
            <w:r>
              <w:rPr>
                <w:rFonts w:eastAsia="Calibri"/>
                <w:sz w:val="22"/>
                <w:szCs w:val="22"/>
                <w:lang w:eastAsia="en-US"/>
              </w:rPr>
              <w:t xml:space="preserve">товарам при налогообложении по налоговой </w:t>
            </w:r>
          </w:p>
          <w:p w:rsidR="00DD7968" w:rsidRDefault="005B4FC6">
            <w:pPr>
              <w:pStyle w:val="af5"/>
              <w:widowControl w:val="0"/>
              <w:rPr>
                <w:rFonts w:eastAsia="Calibri"/>
                <w:sz w:val="22"/>
                <w:szCs w:val="22"/>
                <w:lang w:eastAsia="en-US"/>
              </w:rPr>
            </w:pPr>
            <w:r>
              <w:rPr>
                <w:rFonts w:eastAsia="Calibri"/>
                <w:sz w:val="22"/>
                <w:szCs w:val="22"/>
                <w:lang w:eastAsia="en-US"/>
              </w:rPr>
              <w:t>ставке 0 процентов.</w:t>
            </w:r>
          </w:p>
          <w:p w:rsidR="00DD7968" w:rsidRDefault="005B4FC6">
            <w:pPr>
              <w:pStyle w:val="af5"/>
              <w:widowControl w:val="0"/>
              <w:rPr>
                <w:rFonts w:eastAsia="Calibri"/>
                <w:sz w:val="22"/>
                <w:szCs w:val="22"/>
                <w:lang w:eastAsia="en-US"/>
              </w:rPr>
            </w:pPr>
            <w:r>
              <w:rPr>
                <w:rFonts w:eastAsia="Calibri"/>
                <w:sz w:val="22"/>
                <w:szCs w:val="22"/>
                <w:lang w:eastAsia="en-US"/>
              </w:rPr>
              <w:t>Документы, которые экспортеру</w:t>
            </w:r>
          </w:p>
          <w:p w:rsidR="00DD7968" w:rsidRDefault="005B4FC6">
            <w:pPr>
              <w:pStyle w:val="af5"/>
              <w:widowControl w:val="0"/>
              <w:rPr>
                <w:rFonts w:eastAsia="Calibri"/>
                <w:sz w:val="22"/>
                <w:szCs w:val="22"/>
                <w:lang w:eastAsia="en-US"/>
              </w:rPr>
            </w:pPr>
            <w:r>
              <w:rPr>
                <w:rFonts w:eastAsia="Calibri"/>
                <w:sz w:val="22"/>
                <w:szCs w:val="22"/>
                <w:lang w:eastAsia="en-US"/>
              </w:rPr>
              <w:t xml:space="preserve"> следует предоставить документы в </w:t>
            </w:r>
            <w:r>
              <w:rPr>
                <w:rFonts w:eastAsia="Calibri"/>
                <w:sz w:val="22"/>
                <w:szCs w:val="22"/>
                <w:lang w:eastAsia="en-US"/>
              </w:rPr>
              <w:lastRenderedPageBreak/>
              <w:t>налоговые</w:t>
            </w:r>
          </w:p>
          <w:p w:rsidR="00DD7968" w:rsidRDefault="005B4FC6">
            <w:pPr>
              <w:pStyle w:val="af5"/>
              <w:widowControl w:val="0"/>
              <w:rPr>
                <w:rFonts w:eastAsia="Calibri"/>
                <w:sz w:val="22"/>
                <w:szCs w:val="22"/>
                <w:lang w:eastAsia="en-US"/>
              </w:rPr>
            </w:pPr>
            <w:r>
              <w:rPr>
                <w:rFonts w:eastAsia="Calibri"/>
                <w:sz w:val="22"/>
                <w:szCs w:val="22"/>
                <w:lang w:eastAsia="en-US"/>
              </w:rPr>
              <w:t xml:space="preserve"> органы для возмещения НДС по покупным </w:t>
            </w:r>
          </w:p>
          <w:p w:rsidR="00DD7968" w:rsidRDefault="005B4FC6">
            <w:pPr>
              <w:pStyle w:val="af5"/>
              <w:widowControl w:val="0"/>
              <w:rPr>
                <w:rFonts w:eastAsia="Calibri"/>
                <w:sz w:val="22"/>
                <w:szCs w:val="22"/>
                <w:lang w:eastAsia="en-US"/>
              </w:rPr>
            </w:pPr>
            <w:r>
              <w:rPr>
                <w:rFonts w:eastAsia="Calibri"/>
                <w:sz w:val="22"/>
                <w:szCs w:val="22"/>
                <w:lang w:eastAsia="en-US"/>
              </w:rPr>
              <w:t xml:space="preserve">товарам при налогообложении по налоговой </w:t>
            </w:r>
          </w:p>
          <w:p w:rsidR="00DD7968" w:rsidRDefault="005B4FC6">
            <w:pPr>
              <w:pStyle w:val="af5"/>
              <w:widowControl w:val="0"/>
              <w:rPr>
                <w:rFonts w:eastAsia="Calibri"/>
                <w:sz w:val="22"/>
                <w:szCs w:val="22"/>
                <w:lang w:eastAsia="en-US"/>
              </w:rPr>
            </w:pPr>
            <w:r>
              <w:rPr>
                <w:rFonts w:eastAsia="Calibri"/>
                <w:sz w:val="22"/>
                <w:szCs w:val="22"/>
                <w:lang w:eastAsia="en-US"/>
              </w:rPr>
              <w:t>ставке 0 процентов.</w:t>
            </w:r>
          </w:p>
          <w:p w:rsidR="00DD7968" w:rsidRDefault="005B4FC6">
            <w:pPr>
              <w:widowControl w:val="0"/>
              <w:jc w:val="both"/>
              <w:rPr>
                <w:rFonts w:eastAsia="Calibri"/>
                <w:sz w:val="22"/>
                <w:szCs w:val="22"/>
                <w:lang w:eastAsia="en-US"/>
              </w:rPr>
            </w:pPr>
            <w:r>
              <w:rPr>
                <w:rFonts w:eastAsia="Calibri"/>
                <w:sz w:val="22"/>
                <w:szCs w:val="22"/>
                <w:lang w:eastAsia="en-US"/>
              </w:rPr>
              <w:t>Структура стоимости импортных товаров.</w:t>
            </w:r>
          </w:p>
          <w:p w:rsidR="00DD7968" w:rsidRDefault="005B4FC6">
            <w:pPr>
              <w:pStyle w:val="af3"/>
              <w:widowControl w:val="0"/>
              <w:jc w:val="both"/>
              <w:rPr>
                <w:rFonts w:eastAsia="Calibri"/>
                <w:sz w:val="22"/>
                <w:szCs w:val="22"/>
                <w:u w:val="none"/>
                <w:lang w:eastAsia="en-US"/>
              </w:rPr>
            </w:pPr>
            <w:r>
              <w:rPr>
                <w:rFonts w:eastAsia="Calibri"/>
                <w:sz w:val="22"/>
                <w:szCs w:val="22"/>
                <w:u w:val="none"/>
                <w:lang w:eastAsia="en-US"/>
              </w:rPr>
              <w:t>Таможенный режим реэкспорта.</w:t>
            </w:r>
          </w:p>
          <w:p w:rsidR="00DD7968" w:rsidRDefault="005B4FC6">
            <w:pPr>
              <w:pStyle w:val="af3"/>
              <w:widowControl w:val="0"/>
              <w:jc w:val="both"/>
              <w:rPr>
                <w:rFonts w:eastAsia="Calibri"/>
                <w:sz w:val="22"/>
                <w:szCs w:val="22"/>
                <w:lang w:eastAsia="en-US"/>
              </w:rPr>
            </w:pPr>
            <w:r>
              <w:rPr>
                <w:rFonts w:eastAsia="Calibri"/>
                <w:sz w:val="22"/>
                <w:szCs w:val="22"/>
                <w:u w:val="none"/>
                <w:lang w:eastAsia="en-US"/>
              </w:rPr>
              <w:t>Таможенный режим реимпорта.</w:t>
            </w:r>
          </w:p>
        </w:tc>
        <w:tc>
          <w:tcPr>
            <w:tcW w:w="2557" w:type="dxa"/>
            <w:tcBorders>
              <w:left w:val="single" w:sz="4" w:space="0" w:color="000000"/>
              <w:bottom w:val="single" w:sz="4" w:space="0" w:color="000000"/>
              <w:right w:val="single" w:sz="4" w:space="0" w:color="000000"/>
            </w:tcBorders>
          </w:tcPr>
          <w:p w:rsidR="00DD7968" w:rsidRDefault="005B4FC6">
            <w:pPr>
              <w:widowControl w:val="0"/>
              <w:jc w:val="both"/>
              <w:rPr>
                <w:rFonts w:eastAsia="Calibri"/>
                <w:sz w:val="22"/>
                <w:szCs w:val="22"/>
                <w:lang w:eastAsia="en-US"/>
              </w:rPr>
            </w:pPr>
            <w:r>
              <w:rPr>
                <w:rFonts w:eastAsia="Calibri"/>
                <w:sz w:val="22"/>
                <w:szCs w:val="22"/>
                <w:lang w:eastAsia="en-US"/>
              </w:rPr>
              <w:lastRenderedPageBreak/>
              <w:t xml:space="preserve">Работа с научной, учебной и справочной литературой, Интернет-ресурсами. </w:t>
            </w:r>
          </w:p>
          <w:p w:rsidR="00DD7968" w:rsidRDefault="005B4FC6">
            <w:pPr>
              <w:widowControl w:val="0"/>
              <w:jc w:val="both"/>
              <w:rPr>
                <w:rFonts w:eastAsia="Calibri"/>
                <w:sz w:val="22"/>
                <w:szCs w:val="22"/>
                <w:lang w:eastAsia="en-US"/>
              </w:rPr>
            </w:pPr>
            <w:r>
              <w:rPr>
                <w:rFonts w:eastAsia="Calibri"/>
                <w:sz w:val="22"/>
                <w:szCs w:val="22"/>
                <w:lang w:eastAsia="en-US"/>
              </w:rPr>
              <w:t>Подготовка (сообщения) доклада.</w:t>
            </w:r>
          </w:p>
          <w:p w:rsidR="00DD7968" w:rsidRDefault="005B4FC6">
            <w:pPr>
              <w:widowControl w:val="0"/>
              <w:jc w:val="both"/>
              <w:rPr>
                <w:rFonts w:eastAsia="Calibri"/>
                <w:sz w:val="22"/>
                <w:szCs w:val="22"/>
                <w:lang w:eastAsia="en-US"/>
              </w:rPr>
            </w:pPr>
            <w:r>
              <w:rPr>
                <w:rFonts w:eastAsia="Calibri"/>
                <w:sz w:val="22"/>
                <w:szCs w:val="22"/>
                <w:lang w:eastAsia="en-US"/>
              </w:rPr>
              <w:lastRenderedPageBreak/>
              <w:t xml:space="preserve">Подбор, систематизация, критический анализ и обобщение материала. </w:t>
            </w:r>
          </w:p>
          <w:p w:rsidR="00DD7968" w:rsidRDefault="005B4FC6">
            <w:pPr>
              <w:widowControl w:val="0"/>
              <w:jc w:val="both"/>
              <w:rPr>
                <w:rFonts w:eastAsia="Calibri"/>
                <w:sz w:val="22"/>
                <w:szCs w:val="22"/>
                <w:lang w:eastAsia="en-US"/>
              </w:rPr>
            </w:pPr>
            <w:r>
              <w:rPr>
                <w:rFonts w:eastAsia="Calibri"/>
                <w:sz w:val="22"/>
                <w:szCs w:val="22"/>
                <w:lang w:eastAsia="en-US"/>
              </w:rPr>
              <w:t>Подготовка к опросу и тестированию по теме занятия.</w:t>
            </w:r>
          </w:p>
        </w:tc>
      </w:tr>
      <w:tr w:rsidR="00DD7968">
        <w:trPr>
          <w:trHeight w:val="20"/>
        </w:trPr>
        <w:tc>
          <w:tcPr>
            <w:tcW w:w="2266" w:type="dxa"/>
            <w:tcBorders>
              <w:top w:val="single" w:sz="4" w:space="0" w:color="000000"/>
              <w:left w:val="single" w:sz="4" w:space="0" w:color="000000"/>
              <w:bottom w:val="single" w:sz="4" w:space="0" w:color="000000"/>
            </w:tcBorders>
          </w:tcPr>
          <w:p w:rsidR="00DD7968" w:rsidRDefault="005B4FC6">
            <w:pPr>
              <w:widowControl w:val="0"/>
              <w:shd w:val="clear" w:color="auto" w:fill="FFFFFF"/>
              <w:rPr>
                <w:rFonts w:eastAsia="Calibri"/>
                <w:sz w:val="22"/>
                <w:szCs w:val="22"/>
                <w:lang w:eastAsia="en-US"/>
              </w:rPr>
            </w:pPr>
            <w:r>
              <w:rPr>
                <w:rFonts w:eastAsia="Calibri"/>
                <w:sz w:val="22"/>
                <w:szCs w:val="22"/>
                <w:lang w:eastAsia="en-US"/>
              </w:rPr>
              <w:lastRenderedPageBreak/>
              <w:t>Тема 4.</w:t>
            </w:r>
          </w:p>
          <w:p w:rsidR="00DD7968" w:rsidRDefault="005B4FC6">
            <w:pPr>
              <w:widowControl w:val="0"/>
              <w:shd w:val="clear" w:color="auto" w:fill="FFFFFF"/>
              <w:rPr>
                <w:rFonts w:eastAsia="Calibri"/>
                <w:sz w:val="22"/>
                <w:szCs w:val="22"/>
                <w:lang w:eastAsia="en-US"/>
              </w:rPr>
            </w:pPr>
            <w:r>
              <w:rPr>
                <w:rFonts w:eastAsia="Calibri"/>
                <w:sz w:val="22"/>
                <w:szCs w:val="22"/>
                <w:lang w:eastAsia="en-US"/>
              </w:rPr>
              <w:t>Система государственного финансового контроля внешнеэкономической деятельности</w:t>
            </w:r>
          </w:p>
          <w:p w:rsidR="00DD7968" w:rsidRDefault="00DD7968">
            <w:pPr>
              <w:widowControl w:val="0"/>
              <w:shd w:val="clear" w:color="auto" w:fill="FFFFFF"/>
              <w:rPr>
                <w:rFonts w:eastAsia="Calibri"/>
                <w:color w:val="0070C0"/>
                <w:sz w:val="22"/>
                <w:szCs w:val="22"/>
                <w:lang w:eastAsia="en-US"/>
              </w:rPr>
            </w:pPr>
          </w:p>
        </w:tc>
        <w:tc>
          <w:tcPr>
            <w:tcW w:w="4533" w:type="dxa"/>
            <w:tcBorders>
              <w:top w:val="single" w:sz="4" w:space="0" w:color="000000"/>
              <w:left w:val="single" w:sz="4" w:space="0" w:color="000000"/>
              <w:bottom w:val="single" w:sz="4" w:space="0" w:color="000000"/>
            </w:tcBorders>
          </w:tcPr>
          <w:p w:rsidR="00DD7968" w:rsidRDefault="005B4FC6">
            <w:pPr>
              <w:widowControl w:val="0"/>
              <w:jc w:val="both"/>
              <w:rPr>
                <w:rFonts w:eastAsia="Calibri"/>
                <w:sz w:val="22"/>
                <w:szCs w:val="22"/>
                <w:lang w:eastAsia="en-US"/>
              </w:rPr>
            </w:pPr>
            <w:r>
              <w:rPr>
                <w:rFonts w:eastAsia="Calibri"/>
                <w:sz w:val="22"/>
                <w:szCs w:val="22"/>
                <w:lang w:eastAsia="en-US"/>
              </w:rPr>
              <w:t>Историческое развитие государственного финансового контроля   в области внешнеэкономической деятельности. Сущность и необходимость государственного финансового контроля в области внешнеэкономической деятельности.</w:t>
            </w:r>
          </w:p>
          <w:p w:rsidR="00DD7968" w:rsidRDefault="005B4FC6">
            <w:pPr>
              <w:widowControl w:val="0"/>
              <w:jc w:val="both"/>
              <w:rPr>
                <w:rFonts w:eastAsia="Calibri"/>
                <w:sz w:val="22"/>
                <w:szCs w:val="22"/>
                <w:lang w:eastAsia="en-US"/>
              </w:rPr>
            </w:pPr>
            <w:r>
              <w:rPr>
                <w:rFonts w:eastAsia="Calibri"/>
                <w:sz w:val="22"/>
                <w:szCs w:val="22"/>
                <w:lang w:eastAsia="en-US"/>
              </w:rPr>
              <w:t>Зарубежный опыт организации государственного финансового контроля в области внешнеэкономической деятельности.</w:t>
            </w:r>
          </w:p>
          <w:p w:rsidR="00DD7968" w:rsidRDefault="005B4FC6">
            <w:pPr>
              <w:widowControl w:val="0"/>
              <w:jc w:val="both"/>
              <w:rPr>
                <w:rFonts w:eastAsia="Calibri"/>
                <w:sz w:val="22"/>
                <w:szCs w:val="22"/>
                <w:lang w:eastAsia="en-US"/>
              </w:rPr>
            </w:pPr>
            <w:r>
              <w:rPr>
                <w:rFonts w:eastAsia="Calibri"/>
                <w:sz w:val="22"/>
                <w:szCs w:val="22"/>
                <w:lang w:eastAsia="en-US"/>
              </w:rPr>
              <w:t>Независимый аудиторский контроль в системе финансового контроля.</w:t>
            </w:r>
          </w:p>
        </w:tc>
        <w:tc>
          <w:tcPr>
            <w:tcW w:w="2557" w:type="dxa"/>
            <w:tcBorders>
              <w:top w:val="single" w:sz="4" w:space="0" w:color="000000"/>
              <w:left w:val="single" w:sz="4" w:space="0" w:color="000000"/>
              <w:bottom w:val="single" w:sz="4" w:space="0" w:color="000000"/>
              <w:right w:val="single" w:sz="4" w:space="0" w:color="000000"/>
            </w:tcBorders>
          </w:tcPr>
          <w:p w:rsidR="00DD7968" w:rsidRDefault="005B4FC6">
            <w:pPr>
              <w:widowControl w:val="0"/>
              <w:jc w:val="both"/>
              <w:rPr>
                <w:rFonts w:eastAsia="Calibri"/>
                <w:sz w:val="22"/>
                <w:szCs w:val="22"/>
                <w:lang w:eastAsia="en-US"/>
              </w:rPr>
            </w:pPr>
            <w:r>
              <w:rPr>
                <w:rFonts w:eastAsia="Calibri"/>
                <w:sz w:val="22"/>
                <w:szCs w:val="22"/>
                <w:lang w:eastAsia="en-US"/>
              </w:rPr>
              <w:t xml:space="preserve">Работа с научной, учебной и справочной литературой, Интернет-ресурсами. </w:t>
            </w:r>
          </w:p>
          <w:p w:rsidR="00DD7968" w:rsidRDefault="005B4FC6">
            <w:pPr>
              <w:widowControl w:val="0"/>
              <w:jc w:val="both"/>
              <w:rPr>
                <w:rFonts w:eastAsia="Calibri"/>
                <w:sz w:val="22"/>
                <w:szCs w:val="22"/>
                <w:lang w:eastAsia="en-US"/>
              </w:rPr>
            </w:pPr>
            <w:r>
              <w:rPr>
                <w:rFonts w:eastAsia="Calibri"/>
                <w:sz w:val="22"/>
                <w:szCs w:val="22"/>
                <w:lang w:eastAsia="en-US"/>
              </w:rPr>
              <w:t>Подготовка отчета.</w:t>
            </w:r>
          </w:p>
          <w:p w:rsidR="00DD7968" w:rsidRDefault="005B4FC6">
            <w:pPr>
              <w:widowControl w:val="0"/>
              <w:jc w:val="both"/>
              <w:rPr>
                <w:rFonts w:eastAsia="Calibri"/>
                <w:sz w:val="22"/>
                <w:szCs w:val="22"/>
                <w:lang w:eastAsia="en-US"/>
              </w:rPr>
            </w:pPr>
            <w:r>
              <w:rPr>
                <w:rFonts w:eastAsia="Calibri"/>
                <w:sz w:val="22"/>
                <w:szCs w:val="22"/>
                <w:lang w:eastAsia="en-US"/>
              </w:rPr>
              <w:t xml:space="preserve">Подбор, систематизация, критический анализ и обобщение материала. </w:t>
            </w:r>
          </w:p>
          <w:p w:rsidR="00DD7968" w:rsidRDefault="005B4FC6">
            <w:pPr>
              <w:widowControl w:val="0"/>
              <w:jc w:val="both"/>
              <w:rPr>
                <w:rFonts w:eastAsia="Calibri"/>
                <w:sz w:val="22"/>
                <w:szCs w:val="22"/>
                <w:lang w:eastAsia="en-US"/>
              </w:rPr>
            </w:pPr>
            <w:r>
              <w:rPr>
                <w:rFonts w:eastAsia="Calibri"/>
                <w:sz w:val="22"/>
                <w:szCs w:val="22"/>
                <w:lang w:eastAsia="en-US"/>
              </w:rPr>
              <w:t>Подготовка к опросу и тестированию по теме занятия.</w:t>
            </w:r>
          </w:p>
        </w:tc>
      </w:tr>
    </w:tbl>
    <w:p w:rsidR="00DD7968" w:rsidRDefault="00DD7968">
      <w:bookmarkStart w:id="29" w:name="_Hlk5291511871"/>
      <w:bookmarkEnd w:id="29"/>
    </w:p>
    <w:p w:rsidR="00DD7968" w:rsidRDefault="00DD7968"/>
    <w:p w:rsidR="00DD7968" w:rsidRDefault="005B4FC6">
      <w:pPr>
        <w:pStyle w:val="2"/>
        <w:spacing w:line="360" w:lineRule="auto"/>
        <w:ind w:firstLine="709"/>
        <w:jc w:val="both"/>
        <w:rPr>
          <w:szCs w:val="28"/>
        </w:rPr>
      </w:pPr>
      <w:bookmarkStart w:id="30" w:name="_Toc37524639"/>
      <w:r>
        <w:rPr>
          <w:szCs w:val="28"/>
        </w:rPr>
        <w:t>6.2. Перечень вопросов, заданий, тем для подготовки к текущему контролю</w:t>
      </w:r>
      <w:bookmarkEnd w:id="30"/>
    </w:p>
    <w:p w:rsidR="00DD7968" w:rsidRDefault="005B4FC6">
      <w:pPr>
        <w:pStyle w:val="aff5"/>
        <w:numPr>
          <w:ilvl w:val="0"/>
          <w:numId w:val="16"/>
        </w:numPr>
        <w:spacing w:line="360" w:lineRule="auto"/>
        <w:ind w:left="0" w:firstLine="709"/>
        <w:jc w:val="both"/>
        <w:rPr>
          <w:sz w:val="28"/>
          <w:szCs w:val="28"/>
        </w:rPr>
      </w:pPr>
      <w:r>
        <w:rPr>
          <w:sz w:val="28"/>
          <w:szCs w:val="28"/>
        </w:rPr>
        <w:t>Формы внешнеэкономических сделок, составление внешнеэкономических контрактов.</w:t>
      </w:r>
    </w:p>
    <w:p w:rsidR="00DD7968" w:rsidRDefault="005B4FC6">
      <w:pPr>
        <w:pStyle w:val="aff5"/>
        <w:numPr>
          <w:ilvl w:val="0"/>
          <w:numId w:val="16"/>
        </w:numPr>
        <w:spacing w:line="360" w:lineRule="auto"/>
        <w:ind w:left="0" w:firstLine="709"/>
        <w:jc w:val="both"/>
        <w:rPr>
          <w:sz w:val="28"/>
          <w:szCs w:val="28"/>
        </w:rPr>
      </w:pPr>
      <w:r>
        <w:rPr>
          <w:sz w:val="28"/>
          <w:szCs w:val="28"/>
        </w:rPr>
        <w:t>Законодательное регулирование количества и качества товара, цена товара.</w:t>
      </w:r>
    </w:p>
    <w:p w:rsidR="00DD7968" w:rsidRDefault="005B4FC6">
      <w:pPr>
        <w:pStyle w:val="aff5"/>
        <w:numPr>
          <w:ilvl w:val="0"/>
          <w:numId w:val="16"/>
        </w:numPr>
        <w:spacing w:line="360" w:lineRule="auto"/>
        <w:ind w:left="0" w:firstLine="709"/>
        <w:jc w:val="both"/>
        <w:rPr>
          <w:sz w:val="28"/>
          <w:szCs w:val="28"/>
        </w:rPr>
      </w:pPr>
      <w:r>
        <w:rPr>
          <w:sz w:val="28"/>
          <w:szCs w:val="28"/>
        </w:rPr>
        <w:t>МСА, регулирующие ВЭД.</w:t>
      </w:r>
    </w:p>
    <w:p w:rsidR="00DD7968" w:rsidRDefault="005B4FC6">
      <w:pPr>
        <w:pStyle w:val="1"/>
        <w:numPr>
          <w:ilvl w:val="0"/>
          <w:numId w:val="16"/>
        </w:numPr>
        <w:ind w:left="0" w:firstLine="709"/>
        <w:jc w:val="both"/>
        <w:rPr>
          <w:sz w:val="28"/>
          <w:szCs w:val="28"/>
        </w:rPr>
      </w:pPr>
      <w:r>
        <w:rPr>
          <w:sz w:val="28"/>
          <w:szCs w:val="28"/>
        </w:rPr>
        <w:t>Отличие финансового контроля от других видов контроля.</w:t>
      </w:r>
    </w:p>
    <w:p w:rsidR="00DD7968" w:rsidRDefault="005B4FC6">
      <w:pPr>
        <w:pStyle w:val="af3"/>
        <w:numPr>
          <w:ilvl w:val="0"/>
          <w:numId w:val="16"/>
        </w:numPr>
        <w:spacing w:line="360" w:lineRule="auto"/>
        <w:ind w:left="0" w:firstLine="709"/>
        <w:jc w:val="both"/>
        <w:rPr>
          <w:sz w:val="28"/>
          <w:szCs w:val="28"/>
          <w:u w:val="none"/>
        </w:rPr>
      </w:pPr>
      <w:r>
        <w:rPr>
          <w:sz w:val="28"/>
          <w:szCs w:val="28"/>
          <w:u w:val="none"/>
        </w:rPr>
        <w:t>Отличия начисления курсовых разниц в бухгалтерском и налоговом учете.</w:t>
      </w:r>
    </w:p>
    <w:p w:rsidR="00DD7968" w:rsidRDefault="005B4FC6">
      <w:pPr>
        <w:pStyle w:val="af3"/>
        <w:numPr>
          <w:ilvl w:val="0"/>
          <w:numId w:val="16"/>
        </w:numPr>
        <w:spacing w:line="360" w:lineRule="auto"/>
        <w:ind w:left="0" w:firstLine="709"/>
        <w:jc w:val="both"/>
        <w:rPr>
          <w:sz w:val="28"/>
          <w:szCs w:val="28"/>
          <w:u w:val="none"/>
        </w:rPr>
      </w:pPr>
      <w:r>
        <w:rPr>
          <w:sz w:val="28"/>
          <w:szCs w:val="28"/>
          <w:u w:val="none"/>
        </w:rPr>
        <w:t>Бухгалтерский учет операций по продаже валюты.</w:t>
      </w:r>
    </w:p>
    <w:p w:rsidR="00DD7968" w:rsidRDefault="005B4FC6">
      <w:pPr>
        <w:pStyle w:val="aff5"/>
        <w:numPr>
          <w:ilvl w:val="0"/>
          <w:numId w:val="16"/>
        </w:numPr>
        <w:spacing w:line="360" w:lineRule="auto"/>
        <w:ind w:left="0" w:firstLine="709"/>
        <w:jc w:val="both"/>
        <w:rPr>
          <w:sz w:val="28"/>
          <w:szCs w:val="28"/>
        </w:rPr>
      </w:pPr>
      <w:r>
        <w:rPr>
          <w:sz w:val="28"/>
          <w:szCs w:val="28"/>
        </w:rPr>
        <w:t>Осуществление бухгалтерского учета операций по покупке валюты.</w:t>
      </w:r>
    </w:p>
    <w:p w:rsidR="00DD7968" w:rsidRDefault="005B4FC6">
      <w:pPr>
        <w:pStyle w:val="af5"/>
        <w:numPr>
          <w:ilvl w:val="0"/>
          <w:numId w:val="16"/>
        </w:numPr>
        <w:spacing w:line="360" w:lineRule="auto"/>
        <w:ind w:left="0" w:firstLine="709"/>
        <w:rPr>
          <w:szCs w:val="28"/>
        </w:rPr>
      </w:pPr>
      <w:r>
        <w:rPr>
          <w:szCs w:val="28"/>
        </w:rPr>
        <w:t>Бухгалтерские документы, оформляемые при возмещении НДС по покупным товарам при налогообложении по налоговой ставке 0 процентов.</w:t>
      </w:r>
    </w:p>
    <w:p w:rsidR="00DD7968" w:rsidRDefault="005B4FC6">
      <w:pPr>
        <w:pStyle w:val="af5"/>
        <w:numPr>
          <w:ilvl w:val="0"/>
          <w:numId w:val="16"/>
        </w:numPr>
        <w:spacing w:line="360" w:lineRule="auto"/>
        <w:ind w:left="0" w:firstLine="709"/>
        <w:rPr>
          <w:szCs w:val="28"/>
        </w:rPr>
      </w:pPr>
      <w:r>
        <w:rPr>
          <w:szCs w:val="28"/>
        </w:rPr>
        <w:lastRenderedPageBreak/>
        <w:t>Документы, которые экспортеру следует предоставить документы в налоговые органы для возмещения НДС по покупным товарам при налогообложении по налоговой ставке 0 процентов.</w:t>
      </w:r>
    </w:p>
    <w:p w:rsidR="00DD7968" w:rsidRDefault="005B4FC6">
      <w:pPr>
        <w:pStyle w:val="aff5"/>
        <w:numPr>
          <w:ilvl w:val="0"/>
          <w:numId w:val="16"/>
        </w:numPr>
        <w:spacing w:line="360" w:lineRule="auto"/>
        <w:ind w:left="0" w:firstLine="709"/>
        <w:jc w:val="both"/>
        <w:rPr>
          <w:sz w:val="28"/>
          <w:szCs w:val="28"/>
        </w:rPr>
      </w:pPr>
      <w:r>
        <w:rPr>
          <w:sz w:val="28"/>
          <w:szCs w:val="28"/>
        </w:rPr>
        <w:t>Структура стоимости импортных товаров.</w:t>
      </w:r>
    </w:p>
    <w:p w:rsidR="00DD7968" w:rsidRDefault="005B4FC6">
      <w:pPr>
        <w:pStyle w:val="af3"/>
        <w:numPr>
          <w:ilvl w:val="0"/>
          <w:numId w:val="16"/>
        </w:numPr>
        <w:spacing w:line="360" w:lineRule="auto"/>
        <w:ind w:left="0" w:firstLine="709"/>
        <w:jc w:val="both"/>
        <w:rPr>
          <w:sz w:val="28"/>
          <w:szCs w:val="28"/>
          <w:u w:val="none"/>
        </w:rPr>
      </w:pPr>
      <w:r>
        <w:rPr>
          <w:sz w:val="28"/>
          <w:szCs w:val="28"/>
          <w:u w:val="none"/>
        </w:rPr>
        <w:t>Таможенный режим реэкспорта.</w:t>
      </w:r>
    </w:p>
    <w:p w:rsidR="00DD7968" w:rsidRDefault="005B4FC6">
      <w:pPr>
        <w:pStyle w:val="aff5"/>
        <w:numPr>
          <w:ilvl w:val="0"/>
          <w:numId w:val="16"/>
        </w:numPr>
        <w:spacing w:line="360" w:lineRule="auto"/>
        <w:ind w:left="0" w:firstLine="709"/>
        <w:rPr>
          <w:sz w:val="28"/>
          <w:szCs w:val="28"/>
        </w:rPr>
      </w:pPr>
      <w:r>
        <w:rPr>
          <w:sz w:val="28"/>
          <w:szCs w:val="28"/>
        </w:rPr>
        <w:t>Таможенный режим реимпорта.</w:t>
      </w:r>
    </w:p>
    <w:p w:rsidR="00DD7968" w:rsidRDefault="005B4FC6">
      <w:pPr>
        <w:pStyle w:val="aff5"/>
        <w:numPr>
          <w:ilvl w:val="0"/>
          <w:numId w:val="16"/>
        </w:numPr>
        <w:spacing w:line="360" w:lineRule="auto"/>
        <w:ind w:left="0" w:firstLine="709"/>
        <w:jc w:val="both"/>
        <w:rPr>
          <w:sz w:val="28"/>
          <w:szCs w:val="28"/>
        </w:rPr>
      </w:pPr>
      <w:r>
        <w:rPr>
          <w:sz w:val="28"/>
          <w:szCs w:val="28"/>
        </w:rPr>
        <w:t>Зарубежный опыт организации государственного финансового контроля в области внешнеэкономической деятельности.</w:t>
      </w:r>
    </w:p>
    <w:p w:rsidR="00DD7968" w:rsidRDefault="005B4FC6">
      <w:pPr>
        <w:pStyle w:val="aff5"/>
        <w:numPr>
          <w:ilvl w:val="0"/>
          <w:numId w:val="16"/>
        </w:numPr>
        <w:spacing w:line="360" w:lineRule="auto"/>
        <w:ind w:left="0" w:firstLine="709"/>
        <w:rPr>
          <w:sz w:val="28"/>
          <w:szCs w:val="28"/>
        </w:rPr>
      </w:pPr>
      <w:r>
        <w:rPr>
          <w:sz w:val="28"/>
          <w:szCs w:val="28"/>
        </w:rPr>
        <w:t>Независимый аудиторский контроль в системе финансового контроля.</w:t>
      </w:r>
    </w:p>
    <w:p w:rsidR="00DD7968" w:rsidRDefault="00DD7968"/>
    <w:p w:rsidR="00DD7968" w:rsidRDefault="005B4FC6">
      <w:pPr>
        <w:pStyle w:val="1"/>
        <w:ind w:firstLine="709"/>
        <w:jc w:val="both"/>
        <w:rPr>
          <w:b/>
          <w:sz w:val="28"/>
          <w:szCs w:val="28"/>
        </w:rPr>
      </w:pPr>
      <w:bookmarkStart w:id="31" w:name="_Toc37524641"/>
      <w:bookmarkStart w:id="32" w:name="_Toc462852066"/>
      <w:r>
        <w:rPr>
          <w:b/>
          <w:sz w:val="28"/>
          <w:szCs w:val="28"/>
        </w:rPr>
        <w:t>7. Фонд оценочных средств для проведения промежуточной аттестации обучающихся по дисциплине</w:t>
      </w:r>
      <w:bookmarkEnd w:id="31"/>
      <w:bookmarkEnd w:id="32"/>
    </w:p>
    <w:p w:rsidR="00DD7968" w:rsidRDefault="00DD7968"/>
    <w:p w:rsidR="00DD7968" w:rsidRDefault="005B4FC6">
      <w:pPr>
        <w:pStyle w:val="1"/>
        <w:ind w:firstLine="709"/>
        <w:jc w:val="both"/>
        <w:rPr>
          <w:b/>
          <w:sz w:val="28"/>
          <w:szCs w:val="28"/>
        </w:rPr>
      </w:pPr>
      <w:bookmarkStart w:id="33" w:name="_Toc529894758"/>
      <w:bookmarkEnd w:id="33"/>
      <w:r>
        <w:rPr>
          <w:b/>
          <w:sz w:val="28"/>
          <w:szCs w:val="28"/>
        </w:rPr>
        <w:t>7.1 Перечень компетенций с указанием этапов их формирования в процессе освоения образовательной программы</w:t>
      </w:r>
    </w:p>
    <w:p w:rsidR="00DD7968" w:rsidRDefault="005B4FC6">
      <w:pPr>
        <w:widowControl w:val="0"/>
        <w:spacing w:line="360" w:lineRule="auto"/>
        <w:ind w:firstLine="709"/>
        <w:jc w:val="both"/>
        <w:rPr>
          <w:b/>
          <w:sz w:val="28"/>
          <w:szCs w:val="28"/>
        </w:rPr>
      </w:pPr>
      <w:r>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D7968" w:rsidRDefault="005B4FC6">
      <w:pPr>
        <w:pStyle w:val="1"/>
        <w:spacing w:line="276" w:lineRule="auto"/>
        <w:ind w:firstLine="709"/>
        <w:jc w:val="both"/>
        <w:rPr>
          <w:b/>
          <w:sz w:val="28"/>
          <w:szCs w:val="28"/>
        </w:rPr>
      </w:pPr>
      <w:bookmarkStart w:id="34" w:name="_Toc3995511"/>
      <w:r>
        <w:rPr>
          <w:b/>
          <w:sz w:val="28"/>
          <w:szCs w:val="28"/>
        </w:rPr>
        <w:t>7.2. Типовые контрольные задания или иные материалы, необходимые для оценки знаний и умений</w:t>
      </w:r>
      <w:bookmarkEnd w:id="34"/>
    </w:p>
    <w:p w:rsidR="00DD7968" w:rsidRDefault="00DD7968"/>
    <w:p w:rsidR="00DD7968" w:rsidRDefault="005B4FC6">
      <w:pPr>
        <w:rPr>
          <w:sz w:val="28"/>
          <w:szCs w:val="28"/>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sz w:val="28"/>
          <w:szCs w:val="28"/>
        </w:rPr>
        <w:t>Таблица 6</w:t>
      </w:r>
    </w:p>
    <w:tbl>
      <w:tblPr>
        <w:tblStyle w:val="1b"/>
        <w:tblW w:w="9356" w:type="dxa"/>
        <w:tblInd w:w="-5" w:type="dxa"/>
        <w:tblLayout w:type="fixed"/>
        <w:tblCellMar>
          <w:top w:w="55" w:type="dxa"/>
          <w:bottom w:w="55" w:type="dxa"/>
        </w:tblCellMar>
        <w:tblLook w:val="04A0" w:firstRow="1" w:lastRow="0" w:firstColumn="1" w:lastColumn="0" w:noHBand="0" w:noVBand="1"/>
      </w:tblPr>
      <w:tblGrid>
        <w:gridCol w:w="1242"/>
        <w:gridCol w:w="2019"/>
        <w:gridCol w:w="3118"/>
        <w:gridCol w:w="2977"/>
      </w:tblGrid>
      <w:tr w:rsidR="00DD7968">
        <w:trPr>
          <w:trHeight w:val="20"/>
        </w:trPr>
        <w:tc>
          <w:tcPr>
            <w:tcW w:w="1241" w:type="dxa"/>
            <w:tcBorders>
              <w:top w:val="single" w:sz="4" w:space="0" w:color="000000"/>
              <w:left w:val="single" w:sz="4" w:space="0" w:color="000000"/>
              <w:bottom w:val="single" w:sz="4" w:space="0" w:color="000000"/>
            </w:tcBorders>
          </w:tcPr>
          <w:p w:rsidR="00DD7968" w:rsidRDefault="005B4FC6">
            <w:pPr>
              <w:widowControl w:val="0"/>
              <w:tabs>
                <w:tab w:val="left" w:pos="540"/>
              </w:tabs>
              <w:contextualSpacing/>
              <w:jc w:val="center"/>
              <w:rPr>
                <w:rFonts w:eastAsia="Calibri"/>
                <w:b/>
                <w:sz w:val="22"/>
                <w:szCs w:val="22"/>
                <w:lang w:eastAsia="en-US"/>
              </w:rPr>
            </w:pPr>
            <w:r>
              <w:rPr>
                <w:rFonts w:eastAsia="Calibri"/>
                <w:b/>
                <w:sz w:val="22"/>
                <w:szCs w:val="22"/>
                <w:lang w:eastAsia="en-US"/>
              </w:rPr>
              <w:t>Наименование компетенции</w:t>
            </w:r>
          </w:p>
        </w:tc>
        <w:tc>
          <w:tcPr>
            <w:tcW w:w="2019" w:type="dxa"/>
            <w:tcBorders>
              <w:top w:val="single" w:sz="4" w:space="0" w:color="000000"/>
              <w:left w:val="single" w:sz="4" w:space="0" w:color="000000"/>
              <w:bottom w:val="single" w:sz="4" w:space="0" w:color="000000"/>
            </w:tcBorders>
          </w:tcPr>
          <w:p w:rsidR="00DD7968" w:rsidRDefault="005B4FC6">
            <w:pPr>
              <w:widowControl w:val="0"/>
              <w:tabs>
                <w:tab w:val="left" w:pos="540"/>
              </w:tabs>
              <w:contextualSpacing/>
              <w:jc w:val="center"/>
              <w:rPr>
                <w:rFonts w:eastAsia="Calibri"/>
                <w:b/>
                <w:sz w:val="22"/>
                <w:szCs w:val="22"/>
                <w:lang w:eastAsia="en-US"/>
              </w:rPr>
            </w:pPr>
            <w:r>
              <w:rPr>
                <w:rFonts w:eastAsia="Calibri"/>
                <w:b/>
                <w:sz w:val="22"/>
                <w:szCs w:val="22"/>
                <w:lang w:eastAsia="en-US"/>
              </w:rPr>
              <w:t>Наименование индикаторов достижения компетенции</w:t>
            </w:r>
            <w:r>
              <w:rPr>
                <w:rStyle w:val="ab"/>
                <w:rFonts w:eastAsia="Calibri"/>
                <w:b/>
                <w:sz w:val="22"/>
                <w:szCs w:val="22"/>
                <w:lang w:eastAsia="en-US"/>
              </w:rPr>
              <w:footnoteReference w:id="2"/>
            </w:r>
          </w:p>
        </w:tc>
        <w:tc>
          <w:tcPr>
            <w:tcW w:w="3118" w:type="dxa"/>
            <w:tcBorders>
              <w:top w:val="single" w:sz="4" w:space="0" w:color="000000"/>
              <w:left w:val="single" w:sz="4" w:space="0" w:color="000000"/>
              <w:bottom w:val="single" w:sz="4" w:space="0" w:color="000000"/>
            </w:tcBorders>
          </w:tcPr>
          <w:p w:rsidR="00DD7968" w:rsidRDefault="005B4FC6">
            <w:pPr>
              <w:widowControl w:val="0"/>
              <w:tabs>
                <w:tab w:val="left" w:pos="540"/>
              </w:tabs>
              <w:contextualSpacing/>
              <w:jc w:val="center"/>
              <w:rPr>
                <w:rFonts w:eastAsia="Calibri"/>
                <w:b/>
                <w:sz w:val="22"/>
                <w:szCs w:val="22"/>
                <w:lang w:eastAsia="en-US"/>
              </w:rPr>
            </w:pPr>
            <w:r>
              <w:rPr>
                <w:rFonts w:eastAsia="Calibri"/>
                <w:b/>
                <w:sz w:val="22"/>
                <w:szCs w:val="22"/>
                <w:lang w:eastAsia="en-US"/>
              </w:rPr>
              <w:t>Результаты обучения (умения и знания), соотнесенные с индикаторами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tcPr>
          <w:p w:rsidR="00DD7968" w:rsidRDefault="005B4FC6">
            <w:pPr>
              <w:widowControl w:val="0"/>
              <w:tabs>
                <w:tab w:val="left" w:pos="540"/>
              </w:tabs>
              <w:contextualSpacing/>
              <w:jc w:val="center"/>
              <w:rPr>
                <w:rFonts w:eastAsia="Calibri"/>
                <w:b/>
                <w:sz w:val="22"/>
                <w:szCs w:val="22"/>
                <w:lang w:eastAsia="en-US"/>
              </w:rPr>
            </w:pPr>
            <w:r>
              <w:rPr>
                <w:rFonts w:eastAsia="Calibri"/>
                <w:b/>
                <w:sz w:val="22"/>
                <w:szCs w:val="22"/>
                <w:lang w:eastAsia="en-US"/>
              </w:rPr>
              <w:t>Типовые контрольные задания</w:t>
            </w:r>
          </w:p>
        </w:tc>
      </w:tr>
      <w:tr w:rsidR="00DD7968">
        <w:trPr>
          <w:trHeight w:val="20"/>
        </w:trPr>
        <w:tc>
          <w:tcPr>
            <w:tcW w:w="1241" w:type="dxa"/>
            <w:tcBorders>
              <w:left w:val="single" w:sz="4" w:space="0" w:color="000000"/>
              <w:bottom w:val="single" w:sz="4" w:space="0" w:color="000000"/>
            </w:tcBorders>
          </w:tcPr>
          <w:p w:rsidR="00DD7968" w:rsidRDefault="005B4FC6">
            <w:pPr>
              <w:widowControl w:val="0"/>
              <w:jc w:val="both"/>
              <w:rPr>
                <w:rFonts w:eastAsia="Calibri"/>
                <w:color w:val="000000"/>
                <w:sz w:val="22"/>
                <w:szCs w:val="22"/>
                <w:lang w:eastAsia="en-US"/>
              </w:rPr>
            </w:pPr>
            <w:r>
              <w:rPr>
                <w:rFonts w:eastAsia="Calibri"/>
                <w:color w:val="000000" w:themeColor="text1"/>
                <w:sz w:val="22"/>
                <w:szCs w:val="22"/>
                <w:lang w:eastAsia="en-US"/>
              </w:rPr>
              <w:t>ПКН-1</w:t>
            </w:r>
          </w:p>
          <w:p w:rsidR="00DD7968" w:rsidRDefault="005B4FC6">
            <w:pPr>
              <w:widowControl w:val="0"/>
              <w:jc w:val="both"/>
              <w:rPr>
                <w:rFonts w:eastAsia="Calibri"/>
                <w:sz w:val="22"/>
                <w:szCs w:val="22"/>
                <w:lang w:eastAsia="en-US"/>
              </w:rPr>
            </w:pPr>
            <w:r>
              <w:rPr>
                <w:rFonts w:eastAsia="Calibri"/>
                <w:color w:val="000000" w:themeColor="text1"/>
                <w:sz w:val="22"/>
                <w:szCs w:val="22"/>
                <w:lang w:eastAsia="en-US"/>
              </w:rPr>
              <w:t xml:space="preserve">Способность к </w:t>
            </w:r>
            <w:r>
              <w:rPr>
                <w:rFonts w:eastAsia="Calibri"/>
                <w:color w:val="000000" w:themeColor="text1"/>
                <w:sz w:val="22"/>
                <w:szCs w:val="22"/>
                <w:lang w:eastAsia="en-US"/>
              </w:rPr>
              <w:lastRenderedPageBreak/>
              <w:t>выявлению проблем и тенденций в современной экономике при решении профессиональных задач</w:t>
            </w:r>
          </w:p>
        </w:tc>
        <w:tc>
          <w:tcPr>
            <w:tcW w:w="2019" w:type="dxa"/>
            <w:tcBorders>
              <w:left w:val="single" w:sz="4" w:space="0" w:color="000000"/>
              <w:bottom w:val="single" w:sz="4" w:space="0" w:color="000000"/>
            </w:tcBorders>
          </w:tcPr>
          <w:p w:rsidR="00DD7968" w:rsidRDefault="005B4FC6">
            <w:pPr>
              <w:widowControl w:val="0"/>
              <w:jc w:val="both"/>
              <w:rPr>
                <w:rFonts w:eastAsia="Calibri"/>
                <w:color w:val="000000"/>
                <w:sz w:val="22"/>
                <w:szCs w:val="22"/>
                <w:lang w:eastAsia="en-US"/>
              </w:rPr>
            </w:pPr>
            <w:r>
              <w:rPr>
                <w:rFonts w:eastAsia="Calibri"/>
                <w:color w:val="000000"/>
                <w:sz w:val="22"/>
                <w:szCs w:val="22"/>
                <w:lang w:eastAsia="en-US"/>
              </w:rPr>
              <w:lastRenderedPageBreak/>
              <w:t>1</w:t>
            </w:r>
            <w:r>
              <w:rPr>
                <w:rFonts w:eastAsia="Calibri"/>
                <w:color w:val="000000" w:themeColor="text1"/>
                <w:sz w:val="22"/>
                <w:szCs w:val="22"/>
                <w:lang w:eastAsia="en-US"/>
              </w:rPr>
              <w:t xml:space="preserve">. Демонстрирует понимание основных </w:t>
            </w:r>
            <w:r>
              <w:rPr>
                <w:rFonts w:eastAsia="Calibri"/>
                <w:color w:val="000000" w:themeColor="text1"/>
                <w:sz w:val="22"/>
                <w:szCs w:val="22"/>
                <w:lang w:eastAsia="en-US"/>
              </w:rPr>
              <w:lastRenderedPageBreak/>
              <w:t xml:space="preserve">результатов новейших экономических исследований, методологии проведения научных исследований в профессиональной сфере. </w:t>
            </w: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5B4FC6">
            <w:pPr>
              <w:widowControl w:val="0"/>
              <w:jc w:val="both"/>
              <w:rPr>
                <w:rFonts w:eastAsia="Calibri"/>
                <w:color w:val="000000"/>
                <w:sz w:val="22"/>
                <w:szCs w:val="22"/>
                <w:lang w:eastAsia="en-US"/>
              </w:rPr>
            </w:pPr>
            <w:r>
              <w:rPr>
                <w:rFonts w:eastAsia="Calibri"/>
                <w:color w:val="000000" w:themeColor="text1"/>
                <w:sz w:val="22"/>
                <w:szCs w:val="22"/>
                <w:lang w:eastAsia="en-US"/>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 </w:t>
            </w:r>
          </w:p>
          <w:p w:rsidR="00DD7968" w:rsidRDefault="00DD7968">
            <w:pPr>
              <w:widowControl w:val="0"/>
              <w:jc w:val="both"/>
              <w:rPr>
                <w:rFonts w:eastAsia="Calibri"/>
                <w:color w:val="000000" w:themeColor="text1"/>
                <w:sz w:val="22"/>
                <w:szCs w:val="22"/>
                <w:lang w:eastAsia="en-US"/>
              </w:rPr>
            </w:pPr>
          </w:p>
          <w:p w:rsidR="00DD7968" w:rsidRDefault="005B4FC6">
            <w:pPr>
              <w:widowControl w:val="0"/>
              <w:jc w:val="both"/>
              <w:rPr>
                <w:rFonts w:eastAsia="Calibri"/>
                <w:sz w:val="22"/>
                <w:szCs w:val="22"/>
                <w:lang w:eastAsia="en-US"/>
              </w:rPr>
            </w:pPr>
            <w:r>
              <w:rPr>
                <w:rFonts w:eastAsia="Calibri"/>
                <w:color w:val="000000" w:themeColor="text1"/>
                <w:sz w:val="22"/>
                <w:szCs w:val="22"/>
                <w:lang w:eastAsia="en-US"/>
              </w:rPr>
              <w:t xml:space="preserve">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w:t>
            </w:r>
            <w:r>
              <w:rPr>
                <w:rFonts w:eastAsia="Calibri"/>
                <w:color w:val="000000" w:themeColor="text1"/>
                <w:sz w:val="22"/>
                <w:szCs w:val="22"/>
                <w:lang w:eastAsia="en-US"/>
              </w:rPr>
              <w:lastRenderedPageBreak/>
              <w:t>экономического развития на макро-,мезо- и микроуровнях</w:t>
            </w:r>
          </w:p>
        </w:tc>
        <w:tc>
          <w:tcPr>
            <w:tcW w:w="3118" w:type="dxa"/>
            <w:tcBorders>
              <w:left w:val="single" w:sz="4" w:space="0" w:color="000000"/>
              <w:bottom w:val="single" w:sz="4" w:space="0" w:color="000000"/>
            </w:tcBorders>
          </w:tcPr>
          <w:p w:rsidR="00DD7968" w:rsidRDefault="005B4FC6">
            <w:pPr>
              <w:widowControl w:val="0"/>
              <w:shd w:val="clear" w:color="auto" w:fill="FFFFFF"/>
              <w:contextualSpacing/>
              <w:jc w:val="both"/>
              <w:rPr>
                <w:rFonts w:eastAsia="Calibri"/>
                <w:sz w:val="22"/>
                <w:szCs w:val="22"/>
                <w:lang w:eastAsia="en-US"/>
              </w:rPr>
            </w:pPr>
            <w:r>
              <w:rPr>
                <w:rFonts w:eastAsia="Calibri"/>
                <w:b/>
                <w:sz w:val="22"/>
                <w:szCs w:val="22"/>
                <w:lang w:eastAsia="en-US"/>
              </w:rPr>
              <w:lastRenderedPageBreak/>
              <w:t xml:space="preserve">Знание </w:t>
            </w:r>
            <w:r>
              <w:rPr>
                <w:rFonts w:eastAsia="Calibri"/>
                <w:sz w:val="22"/>
                <w:szCs w:val="22"/>
                <w:lang w:eastAsia="en-US"/>
              </w:rPr>
              <w:t xml:space="preserve">направлений развития основных результатов новейших экономических </w:t>
            </w:r>
            <w:r>
              <w:rPr>
                <w:rFonts w:eastAsia="Calibri"/>
                <w:sz w:val="22"/>
                <w:szCs w:val="22"/>
                <w:lang w:eastAsia="en-US"/>
              </w:rPr>
              <w:lastRenderedPageBreak/>
              <w:t xml:space="preserve">исследований, методологии проведения научных исследований по вопросам развития внешнеэкономической деятельности. </w:t>
            </w:r>
          </w:p>
          <w:p w:rsidR="00DD7968" w:rsidRDefault="005B4FC6">
            <w:pPr>
              <w:pStyle w:val="aff5"/>
              <w:widowControl w:val="0"/>
              <w:ind w:left="0"/>
              <w:jc w:val="both"/>
              <w:rPr>
                <w:rFonts w:eastAsia="Calibri"/>
                <w:sz w:val="22"/>
                <w:szCs w:val="22"/>
                <w:lang w:eastAsia="en-US"/>
              </w:rPr>
            </w:pPr>
            <w:r>
              <w:rPr>
                <w:rFonts w:eastAsia="Calibri"/>
                <w:b/>
                <w:sz w:val="22"/>
                <w:szCs w:val="22"/>
                <w:lang w:eastAsia="en-US"/>
              </w:rPr>
              <w:t xml:space="preserve">Умение </w:t>
            </w:r>
            <w:r>
              <w:rPr>
                <w:rFonts w:eastAsia="Calibri"/>
                <w:sz w:val="22"/>
                <w:szCs w:val="22"/>
                <w:lang w:eastAsia="en-US"/>
              </w:rPr>
              <w:t>ориентироваться в результатах новейших экономических исследований, методологии проведения научных исследований по вопросам развития внешнеэкономической деятельности.</w:t>
            </w:r>
          </w:p>
          <w:p w:rsidR="00DD7968" w:rsidRDefault="00DD7968">
            <w:pPr>
              <w:pStyle w:val="aff5"/>
              <w:widowControl w:val="0"/>
              <w:ind w:left="0"/>
              <w:jc w:val="both"/>
              <w:rPr>
                <w:rFonts w:eastAsia="Calibri"/>
                <w:sz w:val="22"/>
                <w:szCs w:val="22"/>
                <w:lang w:eastAsia="en-US"/>
              </w:rPr>
            </w:pPr>
          </w:p>
          <w:p w:rsidR="00DD7968" w:rsidRDefault="005B4FC6">
            <w:pPr>
              <w:pStyle w:val="aff5"/>
              <w:widowControl w:val="0"/>
              <w:ind w:left="0"/>
              <w:jc w:val="both"/>
              <w:rPr>
                <w:rFonts w:eastAsia="Calibri"/>
                <w:sz w:val="22"/>
                <w:szCs w:val="22"/>
                <w:lang w:eastAsia="en-US"/>
              </w:rPr>
            </w:pPr>
            <w:r>
              <w:rPr>
                <w:rFonts w:eastAsia="Calibri"/>
                <w:b/>
                <w:sz w:val="22"/>
                <w:szCs w:val="22"/>
                <w:lang w:eastAsia="en-US"/>
              </w:rPr>
              <w:t xml:space="preserve">Знание </w:t>
            </w:r>
            <w:r>
              <w:rPr>
                <w:rFonts w:eastAsia="Calibri"/>
                <w:sz w:val="22"/>
                <w:szCs w:val="22"/>
                <w:lang w:eastAsia="en-US"/>
              </w:rPr>
              <w:t>способов сбора и источников данных для проведения научных исследований и решения практических задач по вопросам финансового контроля внешнеэкономической деятельности.</w:t>
            </w:r>
          </w:p>
          <w:p w:rsidR="00DD7968" w:rsidRDefault="005B4FC6">
            <w:pPr>
              <w:pStyle w:val="aff5"/>
              <w:widowControl w:val="0"/>
              <w:ind w:left="0"/>
              <w:jc w:val="both"/>
              <w:rPr>
                <w:sz w:val="22"/>
                <w:szCs w:val="22"/>
              </w:rPr>
            </w:pPr>
            <w:r>
              <w:rPr>
                <w:b/>
                <w:sz w:val="22"/>
                <w:szCs w:val="22"/>
              </w:rPr>
              <w:t>Умение</w:t>
            </w:r>
            <w:r>
              <w:rPr>
                <w:sz w:val="22"/>
                <w:szCs w:val="22"/>
              </w:rPr>
              <w:t xml:space="preserve"> выбирать источники для проведения сравнительного анализа разных точек зрения на решение современных экономических проблем и обоснования выбора эффективных методов регулирования внешнеэкономической деятельности</w:t>
            </w:r>
          </w:p>
          <w:p w:rsidR="00DD7968" w:rsidRDefault="00DD7968">
            <w:pPr>
              <w:pStyle w:val="aff5"/>
              <w:widowControl w:val="0"/>
              <w:ind w:left="0"/>
              <w:jc w:val="both"/>
              <w:rPr>
                <w:rFonts w:eastAsia="Calibri"/>
                <w:b/>
                <w:sz w:val="22"/>
                <w:szCs w:val="22"/>
                <w:highlight w:val="yellow"/>
                <w:lang w:eastAsia="en-US"/>
              </w:rPr>
            </w:pPr>
          </w:p>
          <w:p w:rsidR="00DD7968" w:rsidRDefault="00DD7968">
            <w:pPr>
              <w:pStyle w:val="aff5"/>
              <w:widowControl w:val="0"/>
              <w:ind w:left="0"/>
              <w:jc w:val="both"/>
              <w:rPr>
                <w:rFonts w:eastAsia="Calibri"/>
                <w:b/>
                <w:sz w:val="22"/>
                <w:szCs w:val="22"/>
                <w:highlight w:val="yellow"/>
                <w:lang w:eastAsia="en-US"/>
              </w:rPr>
            </w:pPr>
          </w:p>
          <w:p w:rsidR="00DD7968" w:rsidRDefault="00DD7968">
            <w:pPr>
              <w:pStyle w:val="aff5"/>
              <w:widowControl w:val="0"/>
              <w:ind w:left="0"/>
              <w:jc w:val="both"/>
              <w:rPr>
                <w:rFonts w:eastAsia="Calibri"/>
                <w:b/>
                <w:sz w:val="22"/>
                <w:szCs w:val="22"/>
                <w:highlight w:val="yellow"/>
                <w:lang w:eastAsia="en-US"/>
              </w:rPr>
            </w:pPr>
          </w:p>
          <w:p w:rsidR="00DD7968" w:rsidRDefault="00DD7968">
            <w:pPr>
              <w:pStyle w:val="aff5"/>
              <w:widowControl w:val="0"/>
              <w:ind w:left="0"/>
              <w:jc w:val="both"/>
              <w:rPr>
                <w:rFonts w:eastAsia="Calibri"/>
                <w:b/>
                <w:sz w:val="22"/>
                <w:szCs w:val="22"/>
                <w:highlight w:val="yellow"/>
                <w:lang w:eastAsia="en-US"/>
              </w:rPr>
            </w:pPr>
          </w:p>
          <w:p w:rsidR="00DD7968" w:rsidRDefault="00DD7968">
            <w:pPr>
              <w:pStyle w:val="aff5"/>
              <w:widowControl w:val="0"/>
              <w:ind w:left="0"/>
              <w:jc w:val="both"/>
              <w:rPr>
                <w:rFonts w:eastAsia="Calibri"/>
                <w:b/>
                <w:sz w:val="22"/>
                <w:szCs w:val="22"/>
                <w:highlight w:val="yellow"/>
                <w:lang w:eastAsia="en-US"/>
              </w:rPr>
            </w:pPr>
          </w:p>
          <w:p w:rsidR="00DD7968" w:rsidRDefault="00DD7968">
            <w:pPr>
              <w:pStyle w:val="aff5"/>
              <w:widowControl w:val="0"/>
              <w:ind w:left="0"/>
              <w:jc w:val="both"/>
              <w:rPr>
                <w:rFonts w:eastAsia="Calibri"/>
                <w:b/>
                <w:sz w:val="22"/>
                <w:szCs w:val="22"/>
                <w:highlight w:val="yellow"/>
                <w:lang w:eastAsia="en-US"/>
              </w:rPr>
            </w:pPr>
          </w:p>
          <w:p w:rsidR="00DD7968" w:rsidRDefault="00DD7968">
            <w:pPr>
              <w:pStyle w:val="aff5"/>
              <w:widowControl w:val="0"/>
              <w:ind w:left="0"/>
              <w:jc w:val="both"/>
              <w:rPr>
                <w:rFonts w:eastAsia="Calibri"/>
                <w:b/>
                <w:sz w:val="22"/>
                <w:szCs w:val="22"/>
                <w:highlight w:val="yellow"/>
                <w:lang w:eastAsia="en-US"/>
              </w:rPr>
            </w:pPr>
          </w:p>
          <w:p w:rsidR="00DD7968" w:rsidRDefault="005B4FC6">
            <w:pPr>
              <w:pStyle w:val="aff5"/>
              <w:widowControl w:val="0"/>
              <w:ind w:left="0"/>
              <w:jc w:val="both"/>
              <w:rPr>
                <w:rFonts w:eastAsia="Calibri"/>
                <w:sz w:val="22"/>
                <w:szCs w:val="22"/>
                <w:lang w:eastAsia="en-US"/>
              </w:rPr>
            </w:pPr>
            <w:r>
              <w:rPr>
                <w:rFonts w:eastAsia="Calibri"/>
                <w:b/>
                <w:sz w:val="22"/>
                <w:szCs w:val="22"/>
                <w:lang w:eastAsia="en-US"/>
              </w:rPr>
              <w:t xml:space="preserve">Знание </w:t>
            </w:r>
            <w:r>
              <w:rPr>
                <w:rFonts w:eastAsia="Calibri"/>
                <w:sz w:val="22"/>
                <w:szCs w:val="22"/>
                <w:lang w:eastAsia="en-US"/>
              </w:rPr>
              <w:t>методов и приемов коллективной работы экспертов, универсальными методами ранжирования альтернатив, комплексными экспертными процедурами для оценки тенденций развития внешнеэкономической деятельности</w:t>
            </w:r>
          </w:p>
          <w:p w:rsidR="00DD7968" w:rsidRDefault="005B4FC6">
            <w:pPr>
              <w:pStyle w:val="aff5"/>
              <w:widowControl w:val="0"/>
              <w:ind w:left="0"/>
              <w:jc w:val="both"/>
              <w:rPr>
                <w:rFonts w:eastAsia="Calibri"/>
                <w:sz w:val="22"/>
                <w:szCs w:val="22"/>
                <w:lang w:eastAsia="en-US"/>
              </w:rPr>
            </w:pPr>
            <w:r>
              <w:rPr>
                <w:rFonts w:eastAsia="Calibri"/>
                <w:b/>
                <w:sz w:val="22"/>
                <w:szCs w:val="22"/>
                <w:lang w:eastAsia="en-US"/>
              </w:rPr>
              <w:t xml:space="preserve">Умение </w:t>
            </w:r>
            <w:r>
              <w:rPr>
                <w:rFonts w:eastAsia="Calibri"/>
                <w:sz w:val="22"/>
                <w:szCs w:val="22"/>
                <w:lang w:eastAsia="en-US"/>
              </w:rPr>
              <w:t xml:space="preserve">собирать и обрабатывать данные коллективной работы </w:t>
            </w:r>
            <w:r>
              <w:rPr>
                <w:rFonts w:eastAsia="Calibri"/>
                <w:sz w:val="22"/>
                <w:szCs w:val="22"/>
                <w:lang w:eastAsia="en-US"/>
              </w:rPr>
              <w:lastRenderedPageBreak/>
              <w:t>экспертов, универсальными методами ранжирования альтернатив, комплексными экспертными процедурами для оценки тенденций развития внешнеэкономической деятельности</w:t>
            </w:r>
          </w:p>
        </w:tc>
        <w:tc>
          <w:tcPr>
            <w:tcW w:w="2977" w:type="dxa"/>
            <w:tcBorders>
              <w:left w:val="single" w:sz="4" w:space="0" w:color="000000"/>
              <w:bottom w:val="single" w:sz="4" w:space="0" w:color="000000"/>
              <w:right w:val="single" w:sz="4" w:space="0" w:color="000000"/>
            </w:tcBorders>
          </w:tcPr>
          <w:p w:rsidR="00DD7968" w:rsidRDefault="005B4FC6">
            <w:pPr>
              <w:widowControl w:val="0"/>
              <w:shd w:val="clear" w:color="auto" w:fill="FFFFFF"/>
              <w:contextualSpacing/>
              <w:jc w:val="both"/>
              <w:rPr>
                <w:rFonts w:eastAsia="Calibri"/>
                <w:sz w:val="22"/>
                <w:szCs w:val="22"/>
                <w:lang w:eastAsia="en-US"/>
              </w:rPr>
            </w:pPr>
            <w:r>
              <w:rPr>
                <w:rFonts w:eastAsia="Calibri"/>
                <w:b/>
                <w:sz w:val="22"/>
                <w:szCs w:val="22"/>
                <w:lang w:eastAsia="en-US"/>
              </w:rPr>
              <w:lastRenderedPageBreak/>
              <w:t xml:space="preserve">Задание 1. Проанализировать результаты новейших </w:t>
            </w:r>
            <w:r>
              <w:rPr>
                <w:rFonts w:eastAsia="Calibri"/>
                <w:b/>
                <w:sz w:val="22"/>
                <w:szCs w:val="22"/>
                <w:lang w:eastAsia="en-US"/>
              </w:rPr>
              <w:lastRenderedPageBreak/>
              <w:t xml:space="preserve">экономических исследований </w:t>
            </w:r>
            <w:r>
              <w:rPr>
                <w:rFonts w:eastAsia="Calibri"/>
                <w:sz w:val="22"/>
                <w:szCs w:val="22"/>
                <w:lang w:eastAsia="en-US"/>
              </w:rPr>
              <w:t>во внешнеэкономической деятельности и выявить актуальные проблемы, требующие рассмотрения в рамках проведения финансового контроля на выбранном объекте контроля.</w:t>
            </w:r>
          </w:p>
          <w:p w:rsidR="00DD7968" w:rsidRDefault="00DD7968">
            <w:pPr>
              <w:widowControl w:val="0"/>
              <w:shd w:val="clear" w:color="auto" w:fill="FFFFFF"/>
              <w:contextualSpacing/>
              <w:jc w:val="both"/>
              <w:rPr>
                <w:rFonts w:eastAsia="Calibri"/>
                <w:sz w:val="22"/>
                <w:szCs w:val="22"/>
                <w:lang w:eastAsia="en-US"/>
              </w:rPr>
            </w:pPr>
          </w:p>
          <w:p w:rsidR="00DD7968" w:rsidRDefault="00DD7968">
            <w:pPr>
              <w:pStyle w:val="aff5"/>
              <w:widowControl w:val="0"/>
              <w:ind w:left="0"/>
              <w:jc w:val="both"/>
              <w:rPr>
                <w:rFonts w:eastAsia="Calibri"/>
                <w:b/>
                <w:sz w:val="22"/>
                <w:szCs w:val="22"/>
                <w:lang w:eastAsia="en-US"/>
              </w:rPr>
            </w:pPr>
          </w:p>
          <w:p w:rsidR="00DD7968" w:rsidRDefault="00DD7968">
            <w:pPr>
              <w:pStyle w:val="aff5"/>
              <w:widowControl w:val="0"/>
              <w:ind w:left="0"/>
              <w:jc w:val="both"/>
              <w:rPr>
                <w:rFonts w:eastAsia="Calibri"/>
                <w:b/>
                <w:sz w:val="22"/>
                <w:szCs w:val="22"/>
                <w:lang w:eastAsia="en-US"/>
              </w:rPr>
            </w:pPr>
          </w:p>
          <w:p w:rsidR="00DD7968" w:rsidRDefault="00DD7968">
            <w:pPr>
              <w:pStyle w:val="aff5"/>
              <w:widowControl w:val="0"/>
              <w:ind w:left="0"/>
              <w:jc w:val="both"/>
              <w:rPr>
                <w:rFonts w:eastAsia="Calibri"/>
                <w:b/>
                <w:sz w:val="22"/>
                <w:szCs w:val="22"/>
                <w:lang w:eastAsia="en-US"/>
              </w:rPr>
            </w:pPr>
          </w:p>
          <w:p w:rsidR="00DD7968" w:rsidRDefault="00DD7968">
            <w:pPr>
              <w:pStyle w:val="aff5"/>
              <w:widowControl w:val="0"/>
              <w:ind w:left="0"/>
              <w:jc w:val="both"/>
              <w:rPr>
                <w:rFonts w:eastAsia="Calibri"/>
                <w:b/>
                <w:sz w:val="22"/>
                <w:szCs w:val="22"/>
                <w:lang w:eastAsia="en-US"/>
              </w:rPr>
            </w:pPr>
          </w:p>
          <w:p w:rsidR="00DD7968" w:rsidRDefault="005B4FC6">
            <w:pPr>
              <w:pStyle w:val="aff5"/>
              <w:widowControl w:val="0"/>
              <w:ind w:left="0"/>
              <w:jc w:val="both"/>
              <w:rPr>
                <w:rFonts w:eastAsia="Calibri"/>
                <w:sz w:val="22"/>
                <w:szCs w:val="22"/>
                <w:lang w:eastAsia="en-US"/>
              </w:rPr>
            </w:pPr>
            <w:r>
              <w:rPr>
                <w:rFonts w:eastAsia="Calibri"/>
                <w:b/>
                <w:sz w:val="22"/>
                <w:szCs w:val="22"/>
                <w:lang w:eastAsia="en-US"/>
              </w:rPr>
              <w:t>Задание 2. Проанализировать публичную информацию по вопросам применения</w:t>
            </w:r>
            <w:r>
              <w:rPr>
                <w:rFonts w:eastAsia="Calibri"/>
                <w:sz w:val="22"/>
                <w:szCs w:val="22"/>
                <w:lang w:eastAsia="en-US"/>
              </w:rPr>
              <w:t xml:space="preserve"> различных</w:t>
            </w:r>
            <w:r>
              <w:rPr>
                <w:rFonts w:eastAsia="Calibri"/>
                <w:b/>
                <w:sz w:val="22"/>
                <w:szCs w:val="22"/>
                <w:lang w:eastAsia="en-US"/>
              </w:rPr>
              <w:t xml:space="preserve"> </w:t>
            </w:r>
            <w:r>
              <w:rPr>
                <w:rFonts w:eastAsia="Calibri"/>
                <w:sz w:val="22"/>
                <w:szCs w:val="22"/>
                <w:lang w:eastAsia="en-US"/>
              </w:rPr>
              <w:t>методов финансового контроля внешнеэкономической деятельности и государственного финансового контроля указанной сферы.</w:t>
            </w:r>
          </w:p>
          <w:p w:rsidR="00DD7968" w:rsidRDefault="005B4FC6">
            <w:pPr>
              <w:pStyle w:val="aff5"/>
              <w:widowControl w:val="0"/>
              <w:ind w:left="0"/>
              <w:jc w:val="both"/>
              <w:rPr>
                <w:rFonts w:eastAsia="Calibri"/>
                <w:sz w:val="22"/>
                <w:szCs w:val="22"/>
              </w:rPr>
            </w:pPr>
            <w:r>
              <w:rPr>
                <w:rFonts w:eastAsia="Calibri"/>
                <w:sz w:val="22"/>
                <w:szCs w:val="22"/>
              </w:rPr>
              <w:t xml:space="preserve"> Сравнить эффективность применения различных видов и методов государственного финансового контроля указанной сферы.</w:t>
            </w:r>
          </w:p>
          <w:p w:rsidR="00DD7968" w:rsidRDefault="00DD7968">
            <w:pPr>
              <w:widowControl w:val="0"/>
              <w:shd w:val="clear" w:color="auto" w:fill="FFFFFF"/>
              <w:contextualSpacing/>
              <w:jc w:val="both"/>
              <w:rPr>
                <w:rFonts w:eastAsia="Calibri"/>
                <w:b/>
                <w:sz w:val="22"/>
                <w:szCs w:val="22"/>
                <w:lang w:eastAsia="en-US"/>
              </w:rPr>
            </w:pPr>
          </w:p>
          <w:p w:rsidR="00DD7968" w:rsidRDefault="00DD7968">
            <w:pPr>
              <w:widowControl w:val="0"/>
              <w:shd w:val="clear" w:color="auto" w:fill="FFFFFF"/>
              <w:contextualSpacing/>
              <w:jc w:val="both"/>
              <w:rPr>
                <w:rFonts w:eastAsia="Calibri"/>
                <w:b/>
                <w:sz w:val="22"/>
                <w:szCs w:val="22"/>
                <w:lang w:eastAsia="en-US"/>
              </w:rPr>
            </w:pPr>
          </w:p>
          <w:p w:rsidR="00DD7968" w:rsidRDefault="00DD7968">
            <w:pPr>
              <w:widowControl w:val="0"/>
              <w:shd w:val="clear" w:color="auto" w:fill="FFFFFF"/>
              <w:contextualSpacing/>
              <w:jc w:val="both"/>
              <w:rPr>
                <w:rFonts w:eastAsia="Calibri"/>
                <w:b/>
                <w:sz w:val="22"/>
                <w:szCs w:val="22"/>
                <w:lang w:eastAsia="en-US"/>
              </w:rPr>
            </w:pPr>
          </w:p>
          <w:p w:rsidR="00DD7968" w:rsidRDefault="00DD7968">
            <w:pPr>
              <w:widowControl w:val="0"/>
              <w:shd w:val="clear" w:color="auto" w:fill="FFFFFF"/>
              <w:contextualSpacing/>
              <w:jc w:val="both"/>
              <w:rPr>
                <w:rFonts w:eastAsia="Calibri"/>
                <w:b/>
                <w:sz w:val="22"/>
                <w:szCs w:val="22"/>
                <w:lang w:eastAsia="en-US"/>
              </w:rPr>
            </w:pPr>
          </w:p>
          <w:p w:rsidR="00DD7968" w:rsidRDefault="00DD7968">
            <w:pPr>
              <w:widowControl w:val="0"/>
              <w:shd w:val="clear" w:color="auto" w:fill="FFFFFF"/>
              <w:contextualSpacing/>
              <w:jc w:val="both"/>
              <w:rPr>
                <w:rFonts w:eastAsia="Calibri"/>
                <w:b/>
                <w:sz w:val="22"/>
                <w:szCs w:val="22"/>
                <w:lang w:eastAsia="en-US"/>
              </w:rPr>
            </w:pPr>
          </w:p>
          <w:p w:rsidR="00DD7968" w:rsidRDefault="00DD7968">
            <w:pPr>
              <w:widowControl w:val="0"/>
              <w:shd w:val="clear" w:color="auto" w:fill="FFFFFF"/>
              <w:contextualSpacing/>
              <w:jc w:val="both"/>
              <w:rPr>
                <w:rFonts w:eastAsia="Calibri"/>
                <w:b/>
                <w:sz w:val="22"/>
                <w:szCs w:val="22"/>
                <w:lang w:eastAsia="en-US"/>
              </w:rPr>
            </w:pPr>
          </w:p>
          <w:p w:rsidR="00DD7968" w:rsidRDefault="00DD7968">
            <w:pPr>
              <w:widowControl w:val="0"/>
              <w:shd w:val="clear" w:color="auto" w:fill="FFFFFF"/>
              <w:contextualSpacing/>
              <w:jc w:val="both"/>
              <w:rPr>
                <w:rFonts w:eastAsia="Calibri"/>
                <w:b/>
                <w:sz w:val="22"/>
                <w:szCs w:val="22"/>
                <w:lang w:eastAsia="en-US"/>
              </w:rPr>
            </w:pPr>
          </w:p>
          <w:p w:rsidR="00DD7968" w:rsidRDefault="00DD7968">
            <w:pPr>
              <w:widowControl w:val="0"/>
              <w:shd w:val="clear" w:color="auto" w:fill="FFFFFF"/>
              <w:contextualSpacing/>
              <w:jc w:val="both"/>
              <w:rPr>
                <w:rFonts w:eastAsia="Calibri"/>
                <w:b/>
                <w:sz w:val="22"/>
                <w:szCs w:val="22"/>
                <w:lang w:eastAsia="en-US"/>
              </w:rPr>
            </w:pPr>
          </w:p>
          <w:p w:rsidR="00DD7968" w:rsidRDefault="00DD7968">
            <w:pPr>
              <w:widowControl w:val="0"/>
              <w:shd w:val="clear" w:color="auto" w:fill="FFFFFF"/>
              <w:contextualSpacing/>
              <w:jc w:val="both"/>
              <w:rPr>
                <w:rFonts w:eastAsia="Calibri"/>
                <w:b/>
                <w:sz w:val="22"/>
                <w:szCs w:val="22"/>
                <w:lang w:eastAsia="en-US"/>
              </w:rPr>
            </w:pPr>
          </w:p>
          <w:p w:rsidR="00DD7968" w:rsidRDefault="00DD7968">
            <w:pPr>
              <w:widowControl w:val="0"/>
              <w:shd w:val="clear" w:color="auto" w:fill="FFFFFF"/>
              <w:contextualSpacing/>
              <w:jc w:val="both"/>
              <w:rPr>
                <w:rFonts w:eastAsia="Calibri"/>
                <w:b/>
                <w:sz w:val="22"/>
                <w:szCs w:val="22"/>
                <w:lang w:eastAsia="en-US"/>
              </w:rPr>
            </w:pPr>
          </w:p>
          <w:p w:rsidR="00DD7968" w:rsidRDefault="005B4FC6">
            <w:pPr>
              <w:widowControl w:val="0"/>
              <w:shd w:val="clear" w:color="auto" w:fill="FFFFFF"/>
              <w:contextualSpacing/>
              <w:jc w:val="both"/>
              <w:rPr>
                <w:rFonts w:eastAsia="Calibri"/>
                <w:sz w:val="22"/>
                <w:szCs w:val="22"/>
                <w:lang w:eastAsia="en-US"/>
              </w:rPr>
            </w:pPr>
            <w:r>
              <w:rPr>
                <w:rFonts w:eastAsia="Calibri"/>
                <w:b/>
                <w:sz w:val="22"/>
                <w:szCs w:val="22"/>
                <w:lang w:eastAsia="en-US"/>
              </w:rPr>
              <w:t>Задание 3. Сформулировать перечень вопросов</w:t>
            </w:r>
            <w:r>
              <w:rPr>
                <w:rFonts w:eastAsia="Calibri"/>
                <w:sz w:val="22"/>
                <w:szCs w:val="22"/>
                <w:lang w:eastAsia="en-US"/>
              </w:rPr>
              <w:t xml:space="preserve"> для коллективной работы экспертов, применения универсальных методов ранжирования альтернатив, комплексных экспертных процедур по оценке тенденций развития внешнеэкономической деятельности, стратегического аудита </w:t>
            </w:r>
            <w:r>
              <w:rPr>
                <w:rFonts w:eastAsia="Calibri"/>
                <w:sz w:val="22"/>
                <w:szCs w:val="22"/>
                <w:lang w:eastAsia="en-US"/>
              </w:rPr>
              <w:lastRenderedPageBreak/>
              <w:t xml:space="preserve">отдельных направлений государственной поддержки развития внешнеэкономической деятельности. </w:t>
            </w:r>
          </w:p>
          <w:p w:rsidR="00DD7968" w:rsidRDefault="00DD7968">
            <w:pPr>
              <w:widowControl w:val="0"/>
              <w:tabs>
                <w:tab w:val="left" w:pos="540"/>
              </w:tabs>
              <w:contextualSpacing/>
              <w:jc w:val="center"/>
              <w:rPr>
                <w:rFonts w:eastAsia="Calibri"/>
                <w:b/>
                <w:sz w:val="22"/>
                <w:szCs w:val="22"/>
                <w:lang w:eastAsia="en-US"/>
              </w:rPr>
            </w:pPr>
          </w:p>
        </w:tc>
      </w:tr>
      <w:tr w:rsidR="00DD7968">
        <w:trPr>
          <w:trHeight w:val="20"/>
        </w:trPr>
        <w:tc>
          <w:tcPr>
            <w:tcW w:w="1241" w:type="dxa"/>
            <w:tcBorders>
              <w:top w:val="single" w:sz="4" w:space="0" w:color="000000"/>
              <w:left w:val="single" w:sz="4" w:space="0" w:color="000000"/>
              <w:bottom w:val="single" w:sz="4" w:space="0" w:color="000000"/>
            </w:tcBorders>
          </w:tcPr>
          <w:p w:rsidR="00DD7968" w:rsidRDefault="005B4FC6">
            <w:pPr>
              <w:widowControl w:val="0"/>
              <w:jc w:val="both"/>
              <w:rPr>
                <w:rFonts w:eastAsia="Calibri"/>
                <w:color w:val="000000"/>
                <w:sz w:val="22"/>
                <w:szCs w:val="22"/>
                <w:lang w:eastAsia="en-US"/>
              </w:rPr>
            </w:pPr>
            <w:r>
              <w:rPr>
                <w:rFonts w:eastAsia="Calibri"/>
                <w:color w:val="000000" w:themeColor="text1"/>
                <w:sz w:val="22"/>
                <w:szCs w:val="22"/>
                <w:lang w:eastAsia="en-US"/>
              </w:rPr>
              <w:lastRenderedPageBreak/>
              <w:t>ПК-3</w:t>
            </w:r>
          </w:p>
          <w:p w:rsidR="00DD7968" w:rsidRDefault="005B4FC6">
            <w:pPr>
              <w:widowControl w:val="0"/>
              <w:jc w:val="both"/>
              <w:rPr>
                <w:rFonts w:eastAsia="Calibri"/>
                <w:sz w:val="22"/>
                <w:szCs w:val="22"/>
                <w:lang w:eastAsia="en-US"/>
              </w:rPr>
            </w:pPr>
            <w:r>
              <w:rPr>
                <w:rFonts w:eastAsia="Calibri"/>
                <w:color w:val="000000" w:themeColor="text1"/>
                <w:sz w:val="22"/>
                <w:szCs w:val="22"/>
                <w:lang w:eastAsia="en-US"/>
              </w:rPr>
              <w:t xml:space="preserve">Способность организовать систему стратегического, оперативного и финансового </w:t>
            </w:r>
            <w:proofErr w:type="spellStart"/>
            <w:r>
              <w:rPr>
                <w:rFonts w:eastAsia="Calibri"/>
                <w:color w:val="000000" w:themeColor="text1"/>
                <w:sz w:val="22"/>
                <w:szCs w:val="22"/>
                <w:lang w:eastAsia="en-US"/>
              </w:rPr>
              <w:t>контроллинга</w:t>
            </w:r>
            <w:proofErr w:type="spellEnd"/>
            <w:r>
              <w:rPr>
                <w:rFonts w:eastAsia="Calibri"/>
                <w:color w:val="000000" w:themeColor="text1"/>
                <w:sz w:val="22"/>
                <w:szCs w:val="22"/>
                <w:lang w:eastAsia="en-US"/>
              </w:rPr>
              <w:t xml:space="preserve"> </w:t>
            </w:r>
          </w:p>
        </w:tc>
        <w:tc>
          <w:tcPr>
            <w:tcW w:w="2019" w:type="dxa"/>
            <w:tcBorders>
              <w:top w:val="single" w:sz="4" w:space="0" w:color="000000"/>
              <w:left w:val="single" w:sz="4" w:space="0" w:color="000000"/>
              <w:bottom w:val="single" w:sz="4" w:space="0" w:color="000000"/>
            </w:tcBorders>
          </w:tcPr>
          <w:p w:rsidR="00DD7968" w:rsidRDefault="005B4FC6">
            <w:pPr>
              <w:widowControl w:val="0"/>
              <w:jc w:val="both"/>
              <w:rPr>
                <w:rFonts w:eastAsia="Calibri"/>
                <w:color w:val="000000"/>
                <w:sz w:val="22"/>
                <w:szCs w:val="22"/>
                <w:lang w:eastAsia="en-US"/>
              </w:rPr>
            </w:pPr>
            <w:r>
              <w:rPr>
                <w:rFonts w:eastAsia="Calibri"/>
                <w:color w:val="000000" w:themeColor="text1"/>
                <w:sz w:val="22"/>
                <w:szCs w:val="22"/>
                <w:lang w:eastAsia="en-US"/>
              </w:rPr>
              <w:t xml:space="preserve">1.Реализует стратегические цели развития экономического субъекта. </w:t>
            </w: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5B4FC6">
            <w:pPr>
              <w:widowControl w:val="0"/>
              <w:jc w:val="both"/>
              <w:rPr>
                <w:rFonts w:eastAsia="Calibri"/>
                <w:color w:val="000000"/>
                <w:sz w:val="22"/>
                <w:szCs w:val="22"/>
                <w:lang w:eastAsia="en-US"/>
              </w:rPr>
            </w:pPr>
            <w:r>
              <w:rPr>
                <w:rFonts w:eastAsia="Calibri"/>
                <w:color w:val="000000" w:themeColor="text1"/>
                <w:sz w:val="22"/>
                <w:szCs w:val="22"/>
                <w:lang w:eastAsia="en-US"/>
              </w:rPr>
              <w:t>2. Реализует оперативные задачи по организации и исполнению управленческих решений</w:t>
            </w: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5B4FC6">
            <w:pPr>
              <w:widowControl w:val="0"/>
              <w:jc w:val="both"/>
              <w:rPr>
                <w:rFonts w:eastAsia="Calibri"/>
                <w:sz w:val="22"/>
                <w:szCs w:val="22"/>
                <w:lang w:eastAsia="en-US"/>
              </w:rPr>
            </w:pPr>
            <w:r>
              <w:rPr>
                <w:rFonts w:eastAsia="Calibri"/>
                <w:color w:val="000000" w:themeColor="text1"/>
                <w:sz w:val="22"/>
                <w:szCs w:val="22"/>
                <w:lang w:eastAsia="en-US"/>
              </w:rPr>
              <w:t>3. Управляет, координирует, контролирует финансовые потоки экономического субъекта</w:t>
            </w:r>
          </w:p>
        </w:tc>
        <w:tc>
          <w:tcPr>
            <w:tcW w:w="3118" w:type="dxa"/>
            <w:tcBorders>
              <w:top w:val="single" w:sz="4" w:space="0" w:color="000000"/>
              <w:left w:val="single" w:sz="4" w:space="0" w:color="000000"/>
              <w:bottom w:val="single" w:sz="4" w:space="0" w:color="000000"/>
            </w:tcBorders>
          </w:tcPr>
          <w:p w:rsidR="00DD7968" w:rsidRDefault="005B4FC6">
            <w:pPr>
              <w:pStyle w:val="aff5"/>
              <w:widowControl w:val="0"/>
              <w:ind w:left="0"/>
              <w:jc w:val="both"/>
              <w:rPr>
                <w:rFonts w:eastAsia="Calibri"/>
                <w:sz w:val="22"/>
                <w:szCs w:val="22"/>
                <w:lang w:eastAsia="en-US"/>
              </w:rPr>
            </w:pPr>
            <w:r>
              <w:rPr>
                <w:rFonts w:eastAsia="Calibri"/>
                <w:b/>
                <w:sz w:val="22"/>
                <w:szCs w:val="22"/>
                <w:lang w:eastAsia="en-US"/>
              </w:rPr>
              <w:t xml:space="preserve">Знание </w:t>
            </w:r>
            <w:r>
              <w:rPr>
                <w:rFonts w:eastAsia="Calibri"/>
                <w:sz w:val="22"/>
                <w:szCs w:val="22"/>
                <w:lang w:eastAsia="en-US"/>
              </w:rPr>
              <w:t>методов и приемов анализа достижения стратегических целей развития внешнеэкономической деятельности экономического субъекта</w:t>
            </w:r>
          </w:p>
          <w:p w:rsidR="00DD7968" w:rsidRDefault="005B4FC6">
            <w:pPr>
              <w:pStyle w:val="aff5"/>
              <w:widowControl w:val="0"/>
              <w:ind w:left="0"/>
              <w:jc w:val="both"/>
              <w:rPr>
                <w:sz w:val="22"/>
                <w:szCs w:val="22"/>
              </w:rPr>
            </w:pPr>
            <w:r>
              <w:rPr>
                <w:b/>
                <w:sz w:val="22"/>
                <w:szCs w:val="22"/>
              </w:rPr>
              <w:t xml:space="preserve">Умение </w:t>
            </w:r>
            <w:r>
              <w:rPr>
                <w:sz w:val="22"/>
                <w:szCs w:val="22"/>
              </w:rPr>
              <w:t>собирать и обрабатывать данные в целях анализа достижения стратегических целей развития внешнеэкономической деятельности экономического субъекта.</w:t>
            </w:r>
          </w:p>
          <w:p w:rsidR="00DD7968" w:rsidRDefault="00DD7968">
            <w:pPr>
              <w:pStyle w:val="aff5"/>
              <w:widowControl w:val="0"/>
              <w:ind w:left="0"/>
              <w:jc w:val="both"/>
              <w:rPr>
                <w:sz w:val="22"/>
                <w:szCs w:val="22"/>
              </w:rPr>
            </w:pPr>
          </w:p>
          <w:p w:rsidR="00DD7968" w:rsidRDefault="005B4FC6">
            <w:pPr>
              <w:pStyle w:val="aff5"/>
              <w:widowControl w:val="0"/>
              <w:ind w:left="0"/>
              <w:jc w:val="both"/>
              <w:rPr>
                <w:rFonts w:eastAsia="Calibri"/>
                <w:sz w:val="22"/>
                <w:szCs w:val="22"/>
                <w:lang w:eastAsia="en-US"/>
              </w:rPr>
            </w:pPr>
            <w:r>
              <w:rPr>
                <w:rFonts w:eastAsia="Calibri"/>
                <w:b/>
                <w:sz w:val="22"/>
                <w:szCs w:val="22"/>
                <w:lang w:eastAsia="en-US"/>
              </w:rPr>
              <w:t xml:space="preserve">Знание </w:t>
            </w:r>
            <w:r>
              <w:rPr>
                <w:rFonts w:eastAsia="Calibri"/>
                <w:sz w:val="22"/>
                <w:szCs w:val="22"/>
                <w:lang w:eastAsia="en-US"/>
              </w:rPr>
              <w:t>методов и приемов оперативного анализа и контроля реализации управленческих решений при осуществлении внешнеэкономической деятельности экономического субъекта</w:t>
            </w:r>
          </w:p>
          <w:p w:rsidR="00DD7968" w:rsidRDefault="005B4FC6">
            <w:pPr>
              <w:pStyle w:val="aff5"/>
              <w:widowControl w:val="0"/>
              <w:ind w:left="0"/>
              <w:jc w:val="both"/>
              <w:rPr>
                <w:rFonts w:eastAsia="Calibri"/>
                <w:sz w:val="22"/>
                <w:szCs w:val="22"/>
                <w:lang w:eastAsia="en-US"/>
              </w:rPr>
            </w:pPr>
            <w:r>
              <w:rPr>
                <w:rFonts w:eastAsia="Calibri"/>
                <w:b/>
                <w:sz w:val="22"/>
                <w:szCs w:val="22"/>
                <w:lang w:eastAsia="en-US"/>
              </w:rPr>
              <w:t xml:space="preserve">Умение </w:t>
            </w:r>
            <w:r>
              <w:rPr>
                <w:rFonts w:eastAsia="Calibri"/>
                <w:sz w:val="22"/>
                <w:szCs w:val="22"/>
                <w:lang w:eastAsia="en-US"/>
              </w:rPr>
              <w:t>собирать и обрабатывать данные в целях анализа и контроля реализации управленческих решений при осуществлении внешнеэкономической деятельности экономического субъекта.</w:t>
            </w:r>
          </w:p>
          <w:p w:rsidR="00DD7968" w:rsidRDefault="00DD7968">
            <w:pPr>
              <w:pStyle w:val="aff5"/>
              <w:widowControl w:val="0"/>
              <w:ind w:left="0"/>
              <w:jc w:val="both"/>
              <w:rPr>
                <w:rFonts w:eastAsia="Calibri"/>
                <w:b/>
                <w:sz w:val="22"/>
                <w:szCs w:val="22"/>
                <w:highlight w:val="yellow"/>
                <w:lang w:eastAsia="en-US"/>
              </w:rPr>
            </w:pPr>
          </w:p>
          <w:p w:rsidR="00DD7968" w:rsidRDefault="005B4FC6">
            <w:pPr>
              <w:pStyle w:val="aff5"/>
              <w:widowControl w:val="0"/>
              <w:ind w:left="0"/>
              <w:jc w:val="both"/>
              <w:rPr>
                <w:rFonts w:eastAsia="Calibri"/>
                <w:sz w:val="22"/>
                <w:szCs w:val="22"/>
                <w:lang w:eastAsia="en-US"/>
              </w:rPr>
            </w:pPr>
            <w:r>
              <w:rPr>
                <w:rFonts w:eastAsia="Calibri"/>
                <w:b/>
                <w:sz w:val="22"/>
                <w:szCs w:val="22"/>
                <w:lang w:eastAsia="en-US"/>
              </w:rPr>
              <w:t xml:space="preserve">Знание </w:t>
            </w:r>
            <w:r>
              <w:rPr>
                <w:rFonts w:eastAsia="Calibri"/>
                <w:sz w:val="22"/>
                <w:szCs w:val="22"/>
                <w:lang w:eastAsia="en-US"/>
              </w:rPr>
              <w:t xml:space="preserve">методов и приемов анализа, контроля и координации </w:t>
            </w:r>
            <w:r>
              <w:rPr>
                <w:rFonts w:eastAsia="Calibri"/>
                <w:color w:val="000000" w:themeColor="text1"/>
                <w:sz w:val="22"/>
                <w:szCs w:val="22"/>
                <w:lang w:eastAsia="en-US"/>
              </w:rPr>
              <w:t xml:space="preserve">финансовых потоков экономического субъекта в целях </w:t>
            </w:r>
            <w:r>
              <w:rPr>
                <w:rFonts w:eastAsia="Calibri"/>
                <w:sz w:val="22"/>
                <w:szCs w:val="22"/>
                <w:lang w:eastAsia="en-US"/>
              </w:rPr>
              <w:t xml:space="preserve">достижения стратегических целей развития внешнеэкономической деятельности экономического субъекта и реализации управленческих решений в данной сфере деятельности </w:t>
            </w:r>
          </w:p>
          <w:p w:rsidR="00DD7968" w:rsidRDefault="005B4FC6">
            <w:pPr>
              <w:pStyle w:val="aff5"/>
              <w:widowControl w:val="0"/>
              <w:ind w:left="0"/>
              <w:jc w:val="both"/>
              <w:rPr>
                <w:rFonts w:eastAsia="Calibri"/>
                <w:sz w:val="22"/>
                <w:szCs w:val="22"/>
                <w:lang w:eastAsia="en-US"/>
              </w:rPr>
            </w:pPr>
            <w:r>
              <w:rPr>
                <w:rFonts w:eastAsia="Calibri"/>
                <w:b/>
                <w:sz w:val="22"/>
                <w:szCs w:val="22"/>
                <w:lang w:eastAsia="en-US"/>
              </w:rPr>
              <w:t xml:space="preserve">Умение </w:t>
            </w:r>
            <w:r>
              <w:rPr>
                <w:rFonts w:eastAsia="Calibri"/>
                <w:sz w:val="22"/>
                <w:szCs w:val="22"/>
                <w:lang w:eastAsia="en-US"/>
              </w:rPr>
              <w:t xml:space="preserve">собирать и обрабатывать данные для проведения анализа, контроля и координации </w:t>
            </w:r>
            <w:r>
              <w:rPr>
                <w:rFonts w:eastAsia="Calibri"/>
                <w:color w:val="000000" w:themeColor="text1"/>
                <w:sz w:val="22"/>
                <w:szCs w:val="22"/>
                <w:lang w:eastAsia="en-US"/>
              </w:rPr>
              <w:t xml:space="preserve">финансовых потоков экономического </w:t>
            </w:r>
            <w:r>
              <w:rPr>
                <w:rFonts w:eastAsia="Calibri"/>
                <w:color w:val="000000" w:themeColor="text1"/>
                <w:sz w:val="22"/>
                <w:szCs w:val="22"/>
                <w:lang w:eastAsia="en-US"/>
              </w:rPr>
              <w:lastRenderedPageBreak/>
              <w:t xml:space="preserve">субъекта в целях </w:t>
            </w:r>
            <w:r>
              <w:rPr>
                <w:rFonts w:eastAsia="Calibri"/>
                <w:sz w:val="22"/>
                <w:szCs w:val="22"/>
                <w:lang w:eastAsia="en-US"/>
              </w:rPr>
              <w:t>достижения стратегических целей развития внешнеэкономической деятельности экономического субъекта и реализации управленческих решений в данной сфере деятельности.</w:t>
            </w:r>
          </w:p>
        </w:tc>
        <w:tc>
          <w:tcPr>
            <w:tcW w:w="2977" w:type="dxa"/>
            <w:tcBorders>
              <w:top w:val="single" w:sz="4" w:space="0" w:color="000000"/>
              <w:left w:val="single" w:sz="4" w:space="0" w:color="000000"/>
              <w:bottom w:val="single" w:sz="4" w:space="0" w:color="000000"/>
              <w:right w:val="single" w:sz="4" w:space="0" w:color="000000"/>
            </w:tcBorders>
          </w:tcPr>
          <w:p w:rsidR="00DD7968" w:rsidRDefault="005B4FC6">
            <w:pPr>
              <w:widowControl w:val="0"/>
              <w:tabs>
                <w:tab w:val="left" w:pos="540"/>
              </w:tabs>
              <w:contextualSpacing/>
              <w:jc w:val="both"/>
              <w:rPr>
                <w:rFonts w:eastAsia="Calibri"/>
                <w:sz w:val="22"/>
                <w:szCs w:val="22"/>
                <w:lang w:eastAsia="en-US"/>
              </w:rPr>
            </w:pPr>
            <w:r>
              <w:rPr>
                <w:rFonts w:eastAsia="Calibri"/>
                <w:b/>
                <w:sz w:val="22"/>
                <w:szCs w:val="22"/>
                <w:lang w:eastAsia="en-US"/>
              </w:rPr>
              <w:lastRenderedPageBreak/>
              <w:t xml:space="preserve">Задание 1. Проанализировать и определить </w:t>
            </w:r>
            <w:r>
              <w:rPr>
                <w:rFonts w:eastAsia="Calibri"/>
                <w:sz w:val="22"/>
                <w:szCs w:val="22"/>
                <w:lang w:eastAsia="en-US"/>
              </w:rPr>
              <w:t>целевые показатели достижения стратегических целей развития внешнеэкономической деятельности экономического субъекта на примере Государственной программы Российской Федерации «Развитие внешнеэкономической деятельности».</w:t>
            </w:r>
          </w:p>
          <w:p w:rsidR="00DD7968" w:rsidRDefault="00DD7968">
            <w:pPr>
              <w:widowControl w:val="0"/>
              <w:tabs>
                <w:tab w:val="left" w:pos="540"/>
              </w:tabs>
              <w:contextualSpacing/>
              <w:jc w:val="both"/>
              <w:rPr>
                <w:rFonts w:eastAsia="Calibri"/>
                <w:sz w:val="22"/>
                <w:szCs w:val="22"/>
                <w:lang w:eastAsia="en-US"/>
              </w:rPr>
            </w:pPr>
          </w:p>
          <w:p w:rsidR="00DD7968" w:rsidRDefault="00DD7968">
            <w:pPr>
              <w:widowControl w:val="0"/>
              <w:tabs>
                <w:tab w:val="left" w:pos="540"/>
              </w:tabs>
              <w:contextualSpacing/>
              <w:jc w:val="both"/>
              <w:rPr>
                <w:rFonts w:eastAsia="Calibri"/>
                <w:b/>
                <w:sz w:val="22"/>
                <w:szCs w:val="22"/>
                <w:lang w:eastAsia="en-US"/>
              </w:rPr>
            </w:pPr>
          </w:p>
          <w:p w:rsidR="00DD7968" w:rsidRDefault="005B4FC6">
            <w:pPr>
              <w:widowControl w:val="0"/>
              <w:tabs>
                <w:tab w:val="left" w:pos="540"/>
              </w:tabs>
              <w:contextualSpacing/>
              <w:jc w:val="both"/>
              <w:rPr>
                <w:sz w:val="22"/>
                <w:szCs w:val="22"/>
              </w:rPr>
            </w:pPr>
            <w:r>
              <w:rPr>
                <w:b/>
                <w:sz w:val="22"/>
                <w:szCs w:val="22"/>
              </w:rPr>
              <w:t>Задание 2. Определить данные и информацию</w:t>
            </w:r>
            <w:r>
              <w:rPr>
                <w:sz w:val="22"/>
                <w:szCs w:val="22"/>
              </w:rPr>
              <w:t>, используемую для оперативного анализа и контроля реализации управленческих решений при осуществлении внешнеэкономической деятельности экономического субъекта.</w:t>
            </w:r>
          </w:p>
          <w:p w:rsidR="00DD7968" w:rsidRDefault="00DD7968">
            <w:pPr>
              <w:widowControl w:val="0"/>
              <w:tabs>
                <w:tab w:val="left" w:pos="540"/>
              </w:tabs>
              <w:contextualSpacing/>
              <w:jc w:val="both"/>
              <w:rPr>
                <w:sz w:val="22"/>
                <w:szCs w:val="22"/>
              </w:rPr>
            </w:pPr>
          </w:p>
          <w:p w:rsidR="00DD7968" w:rsidRDefault="00DD7968">
            <w:pPr>
              <w:widowControl w:val="0"/>
              <w:tabs>
                <w:tab w:val="left" w:pos="540"/>
              </w:tabs>
              <w:contextualSpacing/>
              <w:jc w:val="both"/>
              <w:rPr>
                <w:sz w:val="22"/>
                <w:szCs w:val="22"/>
              </w:rPr>
            </w:pPr>
          </w:p>
          <w:p w:rsidR="00DD7968" w:rsidRDefault="00DD7968">
            <w:pPr>
              <w:widowControl w:val="0"/>
              <w:tabs>
                <w:tab w:val="left" w:pos="540"/>
              </w:tabs>
              <w:contextualSpacing/>
              <w:jc w:val="both"/>
              <w:rPr>
                <w:sz w:val="22"/>
                <w:szCs w:val="22"/>
              </w:rPr>
            </w:pPr>
          </w:p>
          <w:p w:rsidR="00DD7968" w:rsidRDefault="00DD7968">
            <w:pPr>
              <w:widowControl w:val="0"/>
              <w:tabs>
                <w:tab w:val="left" w:pos="540"/>
              </w:tabs>
              <w:contextualSpacing/>
              <w:jc w:val="both"/>
              <w:rPr>
                <w:sz w:val="22"/>
                <w:szCs w:val="22"/>
              </w:rPr>
            </w:pPr>
          </w:p>
          <w:p w:rsidR="00DD7968" w:rsidRDefault="00DD7968">
            <w:pPr>
              <w:widowControl w:val="0"/>
              <w:tabs>
                <w:tab w:val="left" w:pos="540"/>
              </w:tabs>
              <w:contextualSpacing/>
              <w:jc w:val="both"/>
              <w:rPr>
                <w:sz w:val="22"/>
                <w:szCs w:val="22"/>
              </w:rPr>
            </w:pPr>
          </w:p>
          <w:p w:rsidR="00DD7968" w:rsidRDefault="00DD7968">
            <w:pPr>
              <w:widowControl w:val="0"/>
              <w:tabs>
                <w:tab w:val="left" w:pos="540"/>
              </w:tabs>
              <w:contextualSpacing/>
              <w:jc w:val="both"/>
              <w:rPr>
                <w:sz w:val="22"/>
                <w:szCs w:val="22"/>
              </w:rPr>
            </w:pPr>
          </w:p>
          <w:p w:rsidR="00DD7968" w:rsidRDefault="00DD7968">
            <w:pPr>
              <w:widowControl w:val="0"/>
              <w:tabs>
                <w:tab w:val="left" w:pos="540"/>
              </w:tabs>
              <w:contextualSpacing/>
              <w:jc w:val="both"/>
              <w:rPr>
                <w:sz w:val="22"/>
                <w:szCs w:val="22"/>
              </w:rPr>
            </w:pPr>
          </w:p>
          <w:p w:rsidR="00DD7968" w:rsidRDefault="005B4FC6">
            <w:pPr>
              <w:widowControl w:val="0"/>
              <w:tabs>
                <w:tab w:val="left" w:pos="540"/>
              </w:tabs>
              <w:contextualSpacing/>
              <w:jc w:val="both"/>
              <w:rPr>
                <w:rFonts w:eastAsia="Calibri"/>
                <w:sz w:val="22"/>
                <w:szCs w:val="22"/>
                <w:lang w:eastAsia="en-US"/>
              </w:rPr>
            </w:pPr>
            <w:r>
              <w:rPr>
                <w:rFonts w:eastAsia="Calibri"/>
                <w:b/>
                <w:sz w:val="22"/>
                <w:szCs w:val="22"/>
                <w:lang w:eastAsia="en-US"/>
              </w:rPr>
              <w:t>Задание 3. Определить методы и приемы финансового контроля</w:t>
            </w:r>
            <w:r>
              <w:rPr>
                <w:rFonts w:eastAsia="Calibri"/>
                <w:sz w:val="22"/>
                <w:szCs w:val="22"/>
                <w:lang w:eastAsia="en-US"/>
              </w:rPr>
              <w:t>, применяемые в целях координации финансовых потоков экономического субъекта.</w:t>
            </w:r>
          </w:p>
        </w:tc>
      </w:tr>
      <w:tr w:rsidR="00DD7968">
        <w:trPr>
          <w:trHeight w:val="20"/>
        </w:trPr>
        <w:tc>
          <w:tcPr>
            <w:tcW w:w="1241" w:type="dxa"/>
            <w:tcBorders>
              <w:top w:val="single" w:sz="4" w:space="0" w:color="000000"/>
              <w:left w:val="single" w:sz="4" w:space="0" w:color="000000"/>
              <w:bottom w:val="single" w:sz="4" w:space="0" w:color="000000"/>
            </w:tcBorders>
          </w:tcPr>
          <w:p w:rsidR="00DD7968" w:rsidRDefault="005B4FC6">
            <w:pPr>
              <w:widowControl w:val="0"/>
              <w:jc w:val="both"/>
              <w:rPr>
                <w:rFonts w:eastAsia="Calibri"/>
                <w:color w:val="000000"/>
                <w:sz w:val="22"/>
                <w:szCs w:val="22"/>
                <w:lang w:eastAsia="en-US"/>
              </w:rPr>
            </w:pPr>
            <w:r>
              <w:rPr>
                <w:rFonts w:eastAsia="Calibri"/>
                <w:color w:val="000000" w:themeColor="text1"/>
                <w:sz w:val="22"/>
                <w:szCs w:val="22"/>
                <w:lang w:eastAsia="en-US"/>
              </w:rPr>
              <w:t>УК-7</w:t>
            </w:r>
          </w:p>
          <w:p w:rsidR="00DD7968" w:rsidRDefault="005B4FC6">
            <w:pPr>
              <w:widowControl w:val="0"/>
              <w:jc w:val="both"/>
              <w:rPr>
                <w:rFonts w:eastAsia="Calibri"/>
                <w:sz w:val="22"/>
                <w:szCs w:val="22"/>
                <w:lang w:eastAsia="en-US"/>
              </w:rPr>
            </w:pPr>
            <w:r>
              <w:rPr>
                <w:rFonts w:eastAsia="Calibri"/>
                <w:color w:val="000000" w:themeColor="text1"/>
                <w:sz w:val="22"/>
                <w:szCs w:val="22"/>
                <w:lang w:eastAsia="en-US"/>
              </w:rPr>
              <w:t>Способность проводить научные исследования, оценивать и оформлять их результаты</w:t>
            </w:r>
          </w:p>
        </w:tc>
        <w:tc>
          <w:tcPr>
            <w:tcW w:w="2019" w:type="dxa"/>
            <w:tcBorders>
              <w:top w:val="single" w:sz="4" w:space="0" w:color="000000"/>
              <w:left w:val="single" w:sz="4" w:space="0" w:color="000000"/>
              <w:bottom w:val="single" w:sz="4" w:space="0" w:color="000000"/>
            </w:tcBorders>
          </w:tcPr>
          <w:p w:rsidR="00DD7968" w:rsidRDefault="005B4FC6">
            <w:pPr>
              <w:widowControl w:val="0"/>
              <w:jc w:val="both"/>
              <w:rPr>
                <w:rFonts w:eastAsia="Calibri"/>
                <w:color w:val="000000"/>
                <w:sz w:val="22"/>
                <w:szCs w:val="22"/>
                <w:lang w:eastAsia="en-US"/>
              </w:rPr>
            </w:pPr>
            <w:r>
              <w:rPr>
                <w:rFonts w:eastAsia="Calibri"/>
                <w:color w:val="000000" w:themeColor="text1"/>
                <w:sz w:val="22"/>
                <w:szCs w:val="22"/>
                <w:lang w:eastAsia="en-US"/>
              </w:rPr>
              <w:t xml:space="preserve">1. Применяет методы прикладных научных исследований. </w:t>
            </w: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5B4FC6">
            <w:pPr>
              <w:widowControl w:val="0"/>
              <w:jc w:val="both"/>
              <w:rPr>
                <w:rFonts w:eastAsia="Calibri"/>
                <w:color w:val="000000"/>
                <w:sz w:val="22"/>
                <w:szCs w:val="22"/>
                <w:lang w:eastAsia="en-US"/>
              </w:rPr>
            </w:pPr>
            <w:r>
              <w:rPr>
                <w:rFonts w:eastAsia="Calibri"/>
                <w:color w:val="000000" w:themeColor="text1"/>
                <w:sz w:val="22"/>
                <w:szCs w:val="22"/>
                <w:lang w:eastAsia="en-US"/>
              </w:rPr>
              <w:t xml:space="preserve">2.Самостоятельно изучает новые методики и методы исследования, в том числе в новых видах профессиональной деятельности. </w:t>
            </w: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5B4FC6">
            <w:pPr>
              <w:widowControl w:val="0"/>
              <w:jc w:val="both"/>
              <w:rPr>
                <w:rFonts w:eastAsia="Calibri"/>
                <w:color w:val="000000"/>
                <w:sz w:val="22"/>
                <w:szCs w:val="22"/>
                <w:lang w:eastAsia="en-US"/>
              </w:rPr>
            </w:pPr>
            <w:r>
              <w:rPr>
                <w:rFonts w:eastAsia="Calibri"/>
                <w:color w:val="000000" w:themeColor="text1"/>
                <w:sz w:val="22"/>
                <w:szCs w:val="22"/>
                <w:lang w:eastAsia="en-US"/>
              </w:rPr>
              <w:t xml:space="preserve">3. Выдвигает самостоятельные гипотезы. </w:t>
            </w: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DD7968">
            <w:pPr>
              <w:widowControl w:val="0"/>
              <w:jc w:val="both"/>
              <w:rPr>
                <w:rFonts w:eastAsia="Calibri"/>
                <w:color w:val="000000" w:themeColor="text1"/>
                <w:sz w:val="22"/>
                <w:szCs w:val="22"/>
                <w:lang w:eastAsia="en-US"/>
              </w:rPr>
            </w:pPr>
          </w:p>
          <w:p w:rsidR="00DD7968" w:rsidRDefault="005B4FC6">
            <w:pPr>
              <w:widowControl w:val="0"/>
              <w:jc w:val="both"/>
              <w:rPr>
                <w:rFonts w:eastAsia="Calibri"/>
                <w:color w:val="000000"/>
                <w:sz w:val="22"/>
                <w:szCs w:val="22"/>
                <w:lang w:eastAsia="en-US"/>
              </w:rPr>
            </w:pPr>
            <w:r>
              <w:rPr>
                <w:rFonts w:eastAsia="Calibri"/>
                <w:color w:val="000000" w:themeColor="text1"/>
                <w:sz w:val="22"/>
                <w:szCs w:val="22"/>
                <w:lang w:eastAsia="en-US"/>
              </w:rPr>
              <w:t xml:space="preserve">4.Оформляет результаты </w:t>
            </w:r>
            <w:r>
              <w:rPr>
                <w:rFonts w:eastAsia="Calibri"/>
                <w:color w:val="000000" w:themeColor="text1"/>
                <w:sz w:val="22"/>
                <w:szCs w:val="22"/>
                <w:lang w:eastAsia="en-US"/>
              </w:rPr>
              <w:lastRenderedPageBreak/>
              <w:t xml:space="preserve">исследований в форме </w:t>
            </w:r>
          </w:p>
          <w:p w:rsidR="00DD7968" w:rsidRDefault="005B4FC6">
            <w:pPr>
              <w:widowControl w:val="0"/>
              <w:jc w:val="both"/>
              <w:rPr>
                <w:rFonts w:eastAsia="Calibri"/>
                <w:color w:val="000000"/>
                <w:sz w:val="22"/>
                <w:szCs w:val="22"/>
                <w:lang w:eastAsia="en-US"/>
              </w:rPr>
            </w:pPr>
            <w:r>
              <w:rPr>
                <w:rFonts w:eastAsia="Calibri"/>
                <w:color w:val="000000" w:themeColor="text1"/>
                <w:sz w:val="22"/>
                <w:szCs w:val="22"/>
                <w:lang w:eastAsia="en-US"/>
              </w:rPr>
              <w:t>аналитических записок, докладов и научных статей.</w:t>
            </w:r>
          </w:p>
          <w:p w:rsidR="00DD7968" w:rsidRDefault="00DD7968">
            <w:pPr>
              <w:widowControl w:val="0"/>
              <w:jc w:val="both"/>
              <w:rPr>
                <w:rFonts w:eastAsia="Calibri"/>
                <w:sz w:val="22"/>
                <w:szCs w:val="22"/>
                <w:lang w:eastAsia="en-US"/>
              </w:rPr>
            </w:pPr>
          </w:p>
        </w:tc>
        <w:tc>
          <w:tcPr>
            <w:tcW w:w="3118" w:type="dxa"/>
            <w:tcBorders>
              <w:top w:val="single" w:sz="4" w:space="0" w:color="000000"/>
              <w:left w:val="single" w:sz="4" w:space="0" w:color="000000"/>
              <w:bottom w:val="single" w:sz="4" w:space="0" w:color="000000"/>
            </w:tcBorders>
          </w:tcPr>
          <w:p w:rsidR="00DD7968" w:rsidRDefault="005B4FC6">
            <w:pPr>
              <w:widowControl w:val="0"/>
              <w:jc w:val="both"/>
              <w:rPr>
                <w:rFonts w:eastAsia="Calibri"/>
                <w:sz w:val="22"/>
                <w:szCs w:val="22"/>
                <w:lang w:eastAsia="en-US"/>
              </w:rPr>
            </w:pPr>
            <w:r>
              <w:rPr>
                <w:rFonts w:eastAsia="Calibri"/>
                <w:b/>
                <w:sz w:val="22"/>
                <w:szCs w:val="22"/>
                <w:lang w:eastAsia="en-US"/>
              </w:rPr>
              <w:lastRenderedPageBreak/>
              <w:t xml:space="preserve">Знание </w:t>
            </w:r>
            <w:r>
              <w:rPr>
                <w:rFonts w:eastAsia="Calibri"/>
                <w:sz w:val="22"/>
                <w:szCs w:val="22"/>
                <w:lang w:eastAsia="en-US"/>
              </w:rPr>
              <w:t>методов и приемов применения прикладных научных исследований по вопросам финансового контроля внешнеэкономической деятельности.</w:t>
            </w:r>
          </w:p>
          <w:p w:rsidR="00DD7968" w:rsidRDefault="005B4FC6">
            <w:pPr>
              <w:widowControl w:val="0"/>
              <w:jc w:val="both"/>
              <w:rPr>
                <w:rFonts w:eastAsia="Calibri"/>
                <w:sz w:val="22"/>
                <w:szCs w:val="22"/>
                <w:lang w:eastAsia="en-US"/>
              </w:rPr>
            </w:pPr>
            <w:r>
              <w:rPr>
                <w:rFonts w:eastAsia="Calibri"/>
                <w:b/>
                <w:sz w:val="22"/>
                <w:szCs w:val="22"/>
                <w:lang w:eastAsia="en-US"/>
              </w:rPr>
              <w:t xml:space="preserve">Умение </w:t>
            </w:r>
            <w:r>
              <w:rPr>
                <w:rFonts w:eastAsia="Calibri"/>
                <w:sz w:val="22"/>
                <w:szCs w:val="22"/>
                <w:lang w:eastAsia="en-US"/>
              </w:rPr>
              <w:t>применять методы прикладных научных исследований по вопросам финансового контроля внешнеэкономической деятельности.</w:t>
            </w:r>
          </w:p>
          <w:p w:rsidR="00DD7968" w:rsidRDefault="00DD7968">
            <w:pPr>
              <w:widowControl w:val="0"/>
              <w:jc w:val="both"/>
              <w:rPr>
                <w:rFonts w:eastAsia="Calibri"/>
                <w:sz w:val="22"/>
                <w:szCs w:val="22"/>
                <w:lang w:eastAsia="en-US"/>
              </w:rPr>
            </w:pPr>
          </w:p>
          <w:p w:rsidR="00DD7968" w:rsidRDefault="00DD7968">
            <w:pPr>
              <w:widowControl w:val="0"/>
              <w:jc w:val="both"/>
              <w:rPr>
                <w:rFonts w:eastAsia="Calibri"/>
                <w:sz w:val="22"/>
                <w:szCs w:val="22"/>
                <w:lang w:eastAsia="en-US"/>
              </w:rPr>
            </w:pPr>
          </w:p>
          <w:p w:rsidR="00DD7968" w:rsidRDefault="005B4FC6">
            <w:pPr>
              <w:widowControl w:val="0"/>
              <w:jc w:val="both"/>
              <w:rPr>
                <w:rFonts w:eastAsia="Calibri"/>
                <w:sz w:val="22"/>
                <w:szCs w:val="22"/>
                <w:lang w:eastAsia="en-US"/>
              </w:rPr>
            </w:pPr>
            <w:r>
              <w:rPr>
                <w:rFonts w:eastAsia="Calibri"/>
                <w:b/>
                <w:sz w:val="22"/>
                <w:szCs w:val="22"/>
                <w:lang w:eastAsia="en-US"/>
              </w:rPr>
              <w:t xml:space="preserve">Знание </w:t>
            </w:r>
            <w:r>
              <w:rPr>
                <w:rFonts w:eastAsia="Calibri"/>
                <w:sz w:val="22"/>
                <w:szCs w:val="22"/>
                <w:lang w:eastAsia="en-US"/>
              </w:rPr>
              <w:t>приемов самостоятельного изучения новых методик и методов исследования, в том числе в области финансового контроля внешнеэкономической деятельности</w:t>
            </w:r>
          </w:p>
          <w:p w:rsidR="00DD7968" w:rsidRDefault="005B4FC6">
            <w:pPr>
              <w:widowControl w:val="0"/>
              <w:jc w:val="both"/>
              <w:rPr>
                <w:rFonts w:eastAsia="Calibri"/>
                <w:sz w:val="22"/>
                <w:szCs w:val="22"/>
                <w:lang w:eastAsia="en-US"/>
              </w:rPr>
            </w:pPr>
            <w:r>
              <w:rPr>
                <w:rFonts w:eastAsia="Calibri"/>
                <w:b/>
                <w:sz w:val="22"/>
                <w:szCs w:val="22"/>
                <w:lang w:eastAsia="en-US"/>
              </w:rPr>
              <w:t>Умение с</w:t>
            </w:r>
            <w:r>
              <w:rPr>
                <w:rFonts w:eastAsia="Calibri"/>
                <w:sz w:val="22"/>
                <w:szCs w:val="22"/>
                <w:lang w:eastAsia="en-US"/>
              </w:rPr>
              <w:t>амостоятельно изучать новые методики и методы исследования в области финансового контроля внешнеэкономической деятельности</w:t>
            </w:r>
          </w:p>
          <w:p w:rsidR="00DD7968" w:rsidRDefault="00DD7968">
            <w:pPr>
              <w:widowControl w:val="0"/>
              <w:jc w:val="both"/>
              <w:rPr>
                <w:rFonts w:eastAsia="Calibri"/>
                <w:sz w:val="22"/>
                <w:szCs w:val="22"/>
                <w:lang w:eastAsia="en-US"/>
              </w:rPr>
            </w:pPr>
          </w:p>
          <w:p w:rsidR="00DD7968" w:rsidRDefault="00DD7968">
            <w:pPr>
              <w:widowControl w:val="0"/>
              <w:jc w:val="both"/>
              <w:rPr>
                <w:rFonts w:eastAsia="Calibri"/>
                <w:sz w:val="22"/>
                <w:szCs w:val="22"/>
                <w:lang w:eastAsia="en-US"/>
              </w:rPr>
            </w:pPr>
          </w:p>
          <w:p w:rsidR="00DD7968" w:rsidRDefault="00DD7968">
            <w:pPr>
              <w:widowControl w:val="0"/>
              <w:jc w:val="both"/>
              <w:rPr>
                <w:rFonts w:eastAsia="Calibri"/>
                <w:sz w:val="22"/>
                <w:szCs w:val="22"/>
                <w:lang w:eastAsia="en-US"/>
              </w:rPr>
            </w:pPr>
          </w:p>
          <w:p w:rsidR="00DD7968" w:rsidRDefault="005B4FC6">
            <w:pPr>
              <w:widowControl w:val="0"/>
              <w:jc w:val="both"/>
              <w:rPr>
                <w:rFonts w:eastAsia="Calibri"/>
                <w:sz w:val="22"/>
                <w:szCs w:val="22"/>
                <w:lang w:eastAsia="en-US"/>
              </w:rPr>
            </w:pPr>
            <w:r>
              <w:rPr>
                <w:rFonts w:eastAsia="Calibri"/>
                <w:b/>
                <w:sz w:val="22"/>
                <w:szCs w:val="22"/>
                <w:lang w:eastAsia="en-US"/>
              </w:rPr>
              <w:t xml:space="preserve">Знание </w:t>
            </w:r>
            <w:r>
              <w:rPr>
                <w:rFonts w:eastAsia="Calibri"/>
                <w:sz w:val="22"/>
                <w:szCs w:val="22"/>
                <w:lang w:eastAsia="en-US"/>
              </w:rPr>
              <w:t>методов подготовки самостоятельных гипотез при проведении финансового контроля внешнеэкономической деятельности.</w:t>
            </w:r>
          </w:p>
          <w:p w:rsidR="00DD7968" w:rsidRDefault="005B4FC6">
            <w:pPr>
              <w:widowControl w:val="0"/>
              <w:jc w:val="both"/>
              <w:rPr>
                <w:rFonts w:eastAsia="Calibri"/>
                <w:sz w:val="22"/>
                <w:szCs w:val="22"/>
                <w:lang w:eastAsia="en-US"/>
              </w:rPr>
            </w:pPr>
            <w:r>
              <w:rPr>
                <w:rFonts w:eastAsia="Calibri"/>
                <w:b/>
                <w:sz w:val="22"/>
                <w:szCs w:val="22"/>
                <w:lang w:eastAsia="en-US"/>
              </w:rPr>
              <w:t>Умение</w:t>
            </w:r>
            <w:r>
              <w:rPr>
                <w:rFonts w:eastAsia="Calibri"/>
                <w:sz w:val="22"/>
                <w:szCs w:val="22"/>
                <w:lang w:eastAsia="en-US"/>
              </w:rPr>
              <w:t xml:space="preserve"> формировать самостоятельные гипотезы при проведении финансового контроля внешнеэкономической деятельности.</w:t>
            </w:r>
          </w:p>
          <w:p w:rsidR="00DD7968" w:rsidRDefault="00DD7968">
            <w:pPr>
              <w:widowControl w:val="0"/>
              <w:rPr>
                <w:rFonts w:eastAsia="Calibri"/>
                <w:sz w:val="22"/>
                <w:szCs w:val="22"/>
                <w:lang w:eastAsia="en-US"/>
              </w:rPr>
            </w:pPr>
          </w:p>
          <w:p w:rsidR="00DD7968" w:rsidRDefault="005B4FC6">
            <w:pPr>
              <w:widowControl w:val="0"/>
              <w:jc w:val="both"/>
              <w:rPr>
                <w:rFonts w:eastAsia="Calibri"/>
                <w:sz w:val="22"/>
                <w:szCs w:val="22"/>
                <w:lang w:eastAsia="en-US"/>
              </w:rPr>
            </w:pPr>
            <w:r>
              <w:rPr>
                <w:rFonts w:eastAsia="Calibri"/>
                <w:b/>
                <w:sz w:val="22"/>
                <w:szCs w:val="22"/>
                <w:lang w:eastAsia="en-US"/>
              </w:rPr>
              <w:t>Знание</w:t>
            </w:r>
            <w:r>
              <w:rPr>
                <w:rFonts w:eastAsia="Calibri"/>
                <w:sz w:val="22"/>
                <w:szCs w:val="22"/>
                <w:lang w:eastAsia="en-US"/>
              </w:rPr>
              <w:t xml:space="preserve"> правил оформления результатов исследований в форме аналитических записок, </w:t>
            </w:r>
            <w:r>
              <w:rPr>
                <w:rFonts w:eastAsia="Calibri"/>
                <w:sz w:val="22"/>
                <w:szCs w:val="22"/>
                <w:lang w:eastAsia="en-US"/>
              </w:rPr>
              <w:lastRenderedPageBreak/>
              <w:t>докладов и научных статей.</w:t>
            </w:r>
          </w:p>
          <w:p w:rsidR="00DD7968" w:rsidRDefault="005B4FC6">
            <w:pPr>
              <w:widowControl w:val="0"/>
              <w:tabs>
                <w:tab w:val="left" w:pos="540"/>
              </w:tabs>
              <w:contextualSpacing/>
              <w:jc w:val="both"/>
              <w:rPr>
                <w:rFonts w:eastAsia="Calibri"/>
                <w:sz w:val="22"/>
                <w:szCs w:val="22"/>
                <w:lang w:eastAsia="en-US"/>
              </w:rPr>
            </w:pPr>
            <w:r>
              <w:rPr>
                <w:rFonts w:eastAsia="Calibri"/>
                <w:b/>
                <w:sz w:val="22"/>
                <w:szCs w:val="22"/>
                <w:lang w:eastAsia="en-US"/>
              </w:rPr>
              <w:t>Умение</w:t>
            </w:r>
            <w:r>
              <w:rPr>
                <w:rFonts w:eastAsia="Calibri"/>
                <w:sz w:val="22"/>
                <w:szCs w:val="22"/>
                <w:lang w:eastAsia="en-US"/>
              </w:rPr>
              <w:t xml:space="preserve"> оформлять результаты исследований в форме аналитических записок, докладов и научных статей</w:t>
            </w:r>
          </w:p>
        </w:tc>
        <w:tc>
          <w:tcPr>
            <w:tcW w:w="2977" w:type="dxa"/>
            <w:tcBorders>
              <w:top w:val="single" w:sz="4" w:space="0" w:color="000000"/>
              <w:left w:val="single" w:sz="4" w:space="0" w:color="000000"/>
              <w:bottom w:val="single" w:sz="4" w:space="0" w:color="000000"/>
              <w:right w:val="single" w:sz="4" w:space="0" w:color="000000"/>
            </w:tcBorders>
          </w:tcPr>
          <w:p w:rsidR="00DD7968" w:rsidRDefault="005B4FC6">
            <w:pPr>
              <w:widowControl w:val="0"/>
              <w:jc w:val="both"/>
              <w:rPr>
                <w:rFonts w:eastAsia="Calibri"/>
                <w:sz w:val="22"/>
                <w:szCs w:val="22"/>
                <w:lang w:eastAsia="en-US"/>
              </w:rPr>
            </w:pPr>
            <w:r>
              <w:rPr>
                <w:rFonts w:eastAsia="Calibri"/>
                <w:b/>
                <w:sz w:val="22"/>
                <w:szCs w:val="22"/>
                <w:lang w:eastAsia="en-US"/>
              </w:rPr>
              <w:lastRenderedPageBreak/>
              <w:t xml:space="preserve">Задание 1. Обосновать возможность применения методов и приемов </w:t>
            </w:r>
            <w:r>
              <w:rPr>
                <w:rFonts w:eastAsia="Calibri"/>
                <w:sz w:val="22"/>
                <w:szCs w:val="22"/>
                <w:lang w:eastAsia="en-US"/>
              </w:rPr>
              <w:t>прикладных научных исследований при проведении различных видов финансового контроля внешнеэкономической деятельности. Привести примеры.</w:t>
            </w:r>
          </w:p>
          <w:p w:rsidR="00DD7968" w:rsidRDefault="00DD7968">
            <w:pPr>
              <w:widowControl w:val="0"/>
              <w:jc w:val="both"/>
              <w:rPr>
                <w:rFonts w:eastAsia="Calibri"/>
                <w:b/>
                <w:sz w:val="22"/>
                <w:szCs w:val="22"/>
                <w:lang w:eastAsia="en-US"/>
              </w:rPr>
            </w:pPr>
          </w:p>
          <w:p w:rsidR="00DD7968" w:rsidRDefault="00DD7968">
            <w:pPr>
              <w:widowControl w:val="0"/>
              <w:jc w:val="both"/>
              <w:rPr>
                <w:rFonts w:eastAsia="Calibri"/>
                <w:b/>
                <w:sz w:val="22"/>
                <w:szCs w:val="22"/>
                <w:lang w:eastAsia="en-US"/>
              </w:rPr>
            </w:pPr>
          </w:p>
          <w:p w:rsidR="00DD7968" w:rsidRDefault="00DD7968">
            <w:pPr>
              <w:widowControl w:val="0"/>
              <w:jc w:val="both"/>
              <w:rPr>
                <w:rFonts w:eastAsia="Calibri"/>
                <w:b/>
                <w:sz w:val="22"/>
                <w:szCs w:val="22"/>
                <w:lang w:eastAsia="en-US"/>
              </w:rPr>
            </w:pPr>
          </w:p>
          <w:p w:rsidR="00DD7968" w:rsidRDefault="00DD7968">
            <w:pPr>
              <w:widowControl w:val="0"/>
              <w:jc w:val="both"/>
              <w:rPr>
                <w:rFonts w:eastAsia="Calibri"/>
                <w:b/>
                <w:sz w:val="22"/>
                <w:szCs w:val="22"/>
                <w:lang w:eastAsia="en-US"/>
              </w:rPr>
            </w:pPr>
          </w:p>
          <w:p w:rsidR="00DD7968" w:rsidRDefault="00DD7968">
            <w:pPr>
              <w:widowControl w:val="0"/>
              <w:jc w:val="both"/>
              <w:rPr>
                <w:rFonts w:eastAsia="Calibri"/>
                <w:b/>
                <w:sz w:val="22"/>
                <w:szCs w:val="22"/>
                <w:lang w:eastAsia="en-US"/>
              </w:rPr>
            </w:pPr>
          </w:p>
          <w:p w:rsidR="00DD7968" w:rsidRDefault="005B4FC6">
            <w:pPr>
              <w:widowControl w:val="0"/>
              <w:jc w:val="both"/>
              <w:rPr>
                <w:rFonts w:eastAsia="Calibri"/>
                <w:sz w:val="22"/>
                <w:szCs w:val="22"/>
                <w:lang w:eastAsia="en-US"/>
              </w:rPr>
            </w:pPr>
            <w:r>
              <w:rPr>
                <w:rFonts w:eastAsia="Calibri"/>
                <w:b/>
                <w:sz w:val="22"/>
                <w:szCs w:val="22"/>
                <w:lang w:eastAsia="en-US"/>
              </w:rPr>
              <w:t>Задание 2. Подготовить и сформулировать примеры самостоятельных гипотез по обоснованию подходов при проведении</w:t>
            </w:r>
            <w:r>
              <w:rPr>
                <w:rFonts w:eastAsia="Calibri"/>
                <w:sz w:val="22"/>
                <w:szCs w:val="22"/>
                <w:lang w:eastAsia="en-US"/>
              </w:rPr>
              <w:t xml:space="preserve"> проверки реализации программ государственной поддержки развития внешнеэкономической деятельности:</w:t>
            </w:r>
          </w:p>
          <w:p w:rsidR="00DD7968" w:rsidRDefault="005B4FC6">
            <w:pPr>
              <w:widowControl w:val="0"/>
              <w:jc w:val="both"/>
              <w:rPr>
                <w:rFonts w:eastAsia="Calibri"/>
                <w:sz w:val="22"/>
                <w:szCs w:val="22"/>
                <w:lang w:eastAsia="en-US"/>
              </w:rPr>
            </w:pPr>
            <w:r>
              <w:rPr>
                <w:rFonts w:eastAsia="Calibri"/>
                <w:sz w:val="22"/>
                <w:szCs w:val="22"/>
                <w:lang w:eastAsia="en-US"/>
              </w:rPr>
              <w:t xml:space="preserve">а) выявления нецелевого использования бюджетных средств </w:t>
            </w:r>
          </w:p>
          <w:p w:rsidR="00DD7968" w:rsidRDefault="005B4FC6">
            <w:pPr>
              <w:widowControl w:val="0"/>
              <w:jc w:val="both"/>
              <w:rPr>
                <w:rFonts w:eastAsia="Calibri"/>
                <w:sz w:val="22"/>
                <w:szCs w:val="22"/>
                <w:lang w:eastAsia="en-US"/>
              </w:rPr>
            </w:pPr>
            <w:r>
              <w:rPr>
                <w:rFonts w:eastAsia="Calibri"/>
                <w:sz w:val="22"/>
                <w:szCs w:val="22"/>
                <w:lang w:eastAsia="en-US"/>
              </w:rPr>
              <w:t>б) выявления неэффективного использования бюджетных средств.</w:t>
            </w:r>
          </w:p>
          <w:p w:rsidR="00DD7968" w:rsidRDefault="00DD7968">
            <w:pPr>
              <w:widowControl w:val="0"/>
              <w:jc w:val="both"/>
              <w:rPr>
                <w:rFonts w:eastAsia="Calibri"/>
                <w:sz w:val="22"/>
                <w:szCs w:val="22"/>
                <w:lang w:eastAsia="en-US"/>
              </w:rPr>
            </w:pPr>
          </w:p>
          <w:p w:rsidR="00DD7968" w:rsidRDefault="005B4FC6">
            <w:pPr>
              <w:widowControl w:val="0"/>
              <w:jc w:val="both"/>
              <w:rPr>
                <w:rFonts w:eastAsia="Calibri"/>
                <w:sz w:val="22"/>
                <w:szCs w:val="22"/>
                <w:lang w:eastAsia="en-US"/>
              </w:rPr>
            </w:pPr>
            <w:r>
              <w:rPr>
                <w:rFonts w:eastAsia="Calibri"/>
                <w:b/>
                <w:sz w:val="22"/>
                <w:szCs w:val="22"/>
                <w:lang w:eastAsia="en-US"/>
              </w:rPr>
              <w:t xml:space="preserve">Задание 3. Подготовить перечень возможных рисков, </w:t>
            </w:r>
            <w:r>
              <w:rPr>
                <w:rFonts w:eastAsia="Calibri"/>
                <w:sz w:val="22"/>
                <w:szCs w:val="22"/>
                <w:lang w:eastAsia="en-US"/>
              </w:rPr>
              <w:t>оценка которых может проводиться при проведении финансового контроля внешнеэкономической деятельности.</w:t>
            </w:r>
          </w:p>
          <w:p w:rsidR="00DD7968" w:rsidRDefault="00DD7968">
            <w:pPr>
              <w:widowControl w:val="0"/>
              <w:jc w:val="both"/>
              <w:rPr>
                <w:rFonts w:eastAsia="Calibri"/>
                <w:sz w:val="22"/>
                <w:szCs w:val="22"/>
                <w:lang w:eastAsia="en-US"/>
              </w:rPr>
            </w:pPr>
          </w:p>
          <w:p w:rsidR="00DD7968" w:rsidRDefault="00DD7968">
            <w:pPr>
              <w:widowControl w:val="0"/>
              <w:jc w:val="both"/>
              <w:rPr>
                <w:rFonts w:eastAsia="Calibri"/>
                <w:sz w:val="22"/>
                <w:szCs w:val="22"/>
                <w:lang w:eastAsia="en-US"/>
              </w:rPr>
            </w:pPr>
          </w:p>
          <w:p w:rsidR="00DD7968" w:rsidRDefault="00DD7968">
            <w:pPr>
              <w:widowControl w:val="0"/>
              <w:jc w:val="both"/>
              <w:rPr>
                <w:rFonts w:eastAsia="Calibri"/>
                <w:sz w:val="22"/>
                <w:szCs w:val="22"/>
                <w:lang w:eastAsia="en-US"/>
              </w:rPr>
            </w:pPr>
          </w:p>
          <w:p w:rsidR="00DD7968" w:rsidRDefault="00DD7968">
            <w:pPr>
              <w:widowControl w:val="0"/>
              <w:jc w:val="both"/>
              <w:rPr>
                <w:rFonts w:eastAsia="Calibri"/>
                <w:sz w:val="22"/>
                <w:szCs w:val="22"/>
                <w:lang w:eastAsia="en-US"/>
              </w:rPr>
            </w:pPr>
          </w:p>
          <w:p w:rsidR="00DD7968" w:rsidRDefault="00DD7968">
            <w:pPr>
              <w:widowControl w:val="0"/>
              <w:jc w:val="both"/>
              <w:rPr>
                <w:rFonts w:eastAsia="Calibri"/>
                <w:sz w:val="22"/>
                <w:szCs w:val="22"/>
                <w:lang w:eastAsia="en-US"/>
              </w:rPr>
            </w:pPr>
          </w:p>
          <w:p w:rsidR="00DD7968" w:rsidRDefault="005B4FC6">
            <w:pPr>
              <w:widowControl w:val="0"/>
              <w:jc w:val="both"/>
              <w:rPr>
                <w:rFonts w:eastAsia="Calibri"/>
                <w:sz w:val="22"/>
                <w:szCs w:val="22"/>
                <w:lang w:eastAsia="en-US"/>
              </w:rPr>
            </w:pPr>
            <w:r>
              <w:rPr>
                <w:rFonts w:eastAsia="Calibri"/>
                <w:b/>
                <w:sz w:val="22"/>
                <w:szCs w:val="22"/>
                <w:lang w:eastAsia="en-US"/>
              </w:rPr>
              <w:t xml:space="preserve">Задание 4. Описать </w:t>
            </w:r>
            <w:r>
              <w:rPr>
                <w:rFonts w:eastAsia="Calibri"/>
                <w:b/>
                <w:sz w:val="22"/>
                <w:szCs w:val="22"/>
                <w:lang w:eastAsia="en-US"/>
              </w:rPr>
              <w:lastRenderedPageBreak/>
              <w:t xml:space="preserve">отличия в формировании документов </w:t>
            </w:r>
            <w:r>
              <w:rPr>
                <w:rFonts w:eastAsia="Calibri"/>
                <w:sz w:val="22"/>
                <w:szCs w:val="22"/>
                <w:lang w:eastAsia="en-US"/>
              </w:rPr>
              <w:t>по результатам контрольных и экспертно-аналитических мероприятий в рамках финансового контроля внешнеэкономической деятельности.</w:t>
            </w:r>
          </w:p>
        </w:tc>
      </w:tr>
    </w:tbl>
    <w:p w:rsidR="00DD7968" w:rsidRDefault="00DD7968">
      <w:pPr>
        <w:spacing w:line="360" w:lineRule="auto"/>
        <w:ind w:firstLine="709"/>
        <w:jc w:val="both"/>
        <w:rPr>
          <w:b/>
          <w:sz w:val="28"/>
          <w:szCs w:val="28"/>
        </w:rPr>
      </w:pPr>
    </w:p>
    <w:p w:rsidR="00DD7968" w:rsidRDefault="005B4FC6">
      <w:pPr>
        <w:spacing w:line="360" w:lineRule="auto"/>
        <w:ind w:firstLine="709"/>
        <w:jc w:val="both"/>
        <w:rPr>
          <w:b/>
          <w:sz w:val="28"/>
          <w:szCs w:val="28"/>
        </w:rPr>
      </w:pPr>
      <w:bookmarkStart w:id="35" w:name="_Toc5298947581"/>
      <w:bookmarkEnd w:id="35"/>
      <w:r>
        <w:rPr>
          <w:b/>
          <w:sz w:val="28"/>
          <w:szCs w:val="28"/>
        </w:rPr>
        <w:t>Примерный перечень вопросов для подготовки к контрольной работе</w:t>
      </w:r>
    </w:p>
    <w:p w:rsidR="00DD7968" w:rsidRDefault="005B4FC6">
      <w:pPr>
        <w:pStyle w:val="aff5"/>
        <w:numPr>
          <w:ilvl w:val="0"/>
          <w:numId w:val="8"/>
        </w:numPr>
        <w:spacing w:line="360" w:lineRule="auto"/>
        <w:ind w:left="0" w:firstLine="709"/>
        <w:jc w:val="both"/>
        <w:rPr>
          <w:sz w:val="28"/>
          <w:szCs w:val="28"/>
        </w:rPr>
      </w:pPr>
      <w:r>
        <w:rPr>
          <w:sz w:val="28"/>
          <w:szCs w:val="28"/>
        </w:rPr>
        <w:t>Указать определение и нормативно-правовое регулирование внешнеэкономической деятельности</w:t>
      </w:r>
    </w:p>
    <w:p w:rsidR="00DD7968" w:rsidRDefault="005B4FC6">
      <w:pPr>
        <w:pStyle w:val="aff5"/>
        <w:numPr>
          <w:ilvl w:val="0"/>
          <w:numId w:val="8"/>
        </w:numPr>
        <w:spacing w:line="360" w:lineRule="auto"/>
        <w:ind w:left="0" w:firstLine="709"/>
        <w:jc w:val="both"/>
        <w:rPr>
          <w:sz w:val="28"/>
          <w:szCs w:val="28"/>
        </w:rPr>
      </w:pPr>
      <w:r>
        <w:rPr>
          <w:sz w:val="28"/>
          <w:szCs w:val="28"/>
        </w:rPr>
        <w:t>Каковы виды, предмет и объекты финансового контроля внешнеэкономической деятельности</w:t>
      </w:r>
    </w:p>
    <w:p w:rsidR="00DD7968" w:rsidRDefault="005B4FC6">
      <w:pPr>
        <w:pStyle w:val="aff5"/>
        <w:numPr>
          <w:ilvl w:val="0"/>
          <w:numId w:val="8"/>
        </w:numPr>
        <w:spacing w:line="360" w:lineRule="auto"/>
        <w:ind w:left="0" w:firstLine="709"/>
        <w:jc w:val="both"/>
        <w:rPr>
          <w:sz w:val="28"/>
          <w:szCs w:val="28"/>
        </w:rPr>
      </w:pPr>
      <w:r>
        <w:rPr>
          <w:sz w:val="28"/>
          <w:szCs w:val="28"/>
        </w:rPr>
        <w:t>Какие организации могут являться объектами государственного финансового контроля внешнеэкономической деятельности</w:t>
      </w:r>
    </w:p>
    <w:p w:rsidR="00DD7968" w:rsidRDefault="005B4FC6">
      <w:pPr>
        <w:pStyle w:val="aff5"/>
        <w:numPr>
          <w:ilvl w:val="0"/>
          <w:numId w:val="8"/>
        </w:numPr>
        <w:spacing w:line="360" w:lineRule="auto"/>
        <w:ind w:left="0" w:firstLine="709"/>
        <w:jc w:val="both"/>
        <w:rPr>
          <w:sz w:val="28"/>
          <w:szCs w:val="28"/>
        </w:rPr>
      </w:pPr>
      <w:r>
        <w:rPr>
          <w:sz w:val="28"/>
          <w:szCs w:val="28"/>
        </w:rPr>
        <w:t>Дать определение понятий: валютная система, валютное регулирование и валютный контроль</w:t>
      </w:r>
    </w:p>
    <w:p w:rsidR="00DD7968" w:rsidRDefault="005B4FC6">
      <w:pPr>
        <w:pStyle w:val="aff5"/>
        <w:numPr>
          <w:ilvl w:val="0"/>
          <w:numId w:val="8"/>
        </w:numPr>
        <w:spacing w:line="360" w:lineRule="auto"/>
        <w:ind w:left="0" w:firstLine="709"/>
        <w:jc w:val="both"/>
        <w:rPr>
          <w:sz w:val="28"/>
          <w:szCs w:val="28"/>
        </w:rPr>
      </w:pPr>
      <w:r>
        <w:rPr>
          <w:sz w:val="28"/>
          <w:szCs w:val="28"/>
        </w:rPr>
        <w:t>Агенты валютного контроля, их роль и значение, взаимодействие с органами валютного контроля</w:t>
      </w:r>
    </w:p>
    <w:p w:rsidR="00DD7968" w:rsidRDefault="005B4FC6">
      <w:pPr>
        <w:pStyle w:val="aff5"/>
        <w:numPr>
          <w:ilvl w:val="0"/>
          <w:numId w:val="8"/>
        </w:numPr>
        <w:spacing w:line="360" w:lineRule="auto"/>
        <w:ind w:left="0" w:firstLine="709"/>
        <w:jc w:val="both"/>
        <w:rPr>
          <w:sz w:val="28"/>
          <w:szCs w:val="28"/>
        </w:rPr>
      </w:pPr>
      <w:r>
        <w:rPr>
          <w:sz w:val="28"/>
          <w:szCs w:val="28"/>
        </w:rPr>
        <w:t>Указать основные принципы таможенного контроля</w:t>
      </w:r>
    </w:p>
    <w:p w:rsidR="00DD7968" w:rsidRDefault="005B4FC6">
      <w:pPr>
        <w:pStyle w:val="aff5"/>
        <w:numPr>
          <w:ilvl w:val="0"/>
          <w:numId w:val="8"/>
        </w:numPr>
        <w:spacing w:line="360" w:lineRule="auto"/>
        <w:ind w:left="0" w:firstLine="709"/>
        <w:jc w:val="both"/>
        <w:rPr>
          <w:sz w:val="28"/>
          <w:szCs w:val="28"/>
        </w:rPr>
      </w:pPr>
      <w:r>
        <w:rPr>
          <w:sz w:val="28"/>
          <w:szCs w:val="28"/>
        </w:rPr>
        <w:t>Указать таможенные процедуры, их назначение и виды</w:t>
      </w:r>
    </w:p>
    <w:p w:rsidR="00DD7968" w:rsidRDefault="005B4FC6">
      <w:pPr>
        <w:pStyle w:val="aff5"/>
        <w:numPr>
          <w:ilvl w:val="0"/>
          <w:numId w:val="8"/>
        </w:numPr>
        <w:spacing w:line="360" w:lineRule="auto"/>
        <w:ind w:left="0" w:firstLine="709"/>
        <w:jc w:val="both"/>
        <w:rPr>
          <w:sz w:val="28"/>
          <w:szCs w:val="28"/>
        </w:rPr>
      </w:pPr>
      <w:r>
        <w:rPr>
          <w:sz w:val="28"/>
          <w:szCs w:val="28"/>
        </w:rPr>
        <w:t>Какие основные условия, которым должна соответствовать организация для получения субсидии из федерального бюджета, являются предметом государственного финансового контроля внешнеэкономической деятельности</w:t>
      </w:r>
    </w:p>
    <w:p w:rsidR="00DD7968" w:rsidRDefault="005B4FC6">
      <w:pPr>
        <w:pStyle w:val="aff5"/>
        <w:numPr>
          <w:ilvl w:val="0"/>
          <w:numId w:val="8"/>
        </w:numPr>
        <w:spacing w:line="360" w:lineRule="auto"/>
        <w:ind w:left="0" w:firstLine="709"/>
        <w:jc w:val="both"/>
        <w:rPr>
          <w:sz w:val="28"/>
          <w:szCs w:val="28"/>
        </w:rPr>
      </w:pPr>
      <w:r>
        <w:rPr>
          <w:sz w:val="28"/>
          <w:szCs w:val="28"/>
        </w:rPr>
        <w:t>Какие организации могут быть включены в число объектов государственного финансового контроля использования средств субсидий из федерального бюджета на государственную поддержку развития внешнеэкономической деятельности</w:t>
      </w:r>
    </w:p>
    <w:p w:rsidR="00DD7968" w:rsidRDefault="005B4FC6">
      <w:pPr>
        <w:pStyle w:val="aff5"/>
        <w:numPr>
          <w:ilvl w:val="0"/>
          <w:numId w:val="8"/>
        </w:numPr>
        <w:spacing w:line="360" w:lineRule="auto"/>
        <w:ind w:left="0" w:firstLine="709"/>
        <w:jc w:val="both"/>
        <w:rPr>
          <w:sz w:val="28"/>
          <w:szCs w:val="28"/>
        </w:rPr>
      </w:pPr>
      <w:r>
        <w:rPr>
          <w:sz w:val="28"/>
          <w:szCs w:val="28"/>
        </w:rPr>
        <w:lastRenderedPageBreak/>
        <w:t>При проверке каких программ государственной поддержки развития внешнеэкономической деятельности и экспорта могут включаться вопросы контроля исполнения организацией функций агента Правительства Российской Федерации</w:t>
      </w:r>
    </w:p>
    <w:p w:rsidR="00DD7968" w:rsidRDefault="00DD7968">
      <w:pPr>
        <w:spacing w:line="360" w:lineRule="auto"/>
        <w:ind w:firstLine="709"/>
        <w:rPr>
          <w:lang w:eastAsia="en-US"/>
        </w:rPr>
      </w:pPr>
    </w:p>
    <w:p w:rsidR="00DD7968" w:rsidRDefault="005B4FC6">
      <w:pPr>
        <w:pStyle w:val="2"/>
        <w:spacing w:line="360" w:lineRule="auto"/>
        <w:ind w:firstLine="709"/>
        <w:jc w:val="left"/>
        <w:rPr>
          <w:szCs w:val="28"/>
        </w:rPr>
      </w:pPr>
      <w:r>
        <w:rPr>
          <w:szCs w:val="28"/>
        </w:rPr>
        <w:t>Примерный перечень вопросов для подготовки к экзамену</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Понятие внешнеэкономической деятельностью и ее нормативное регулирование</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Внешнеторговая деятельность организаций</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 xml:space="preserve">Субъекты и объекты внешнеэкономической деятельности </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Осуществление государственного регулирования внешнеэкономической деятельности в РФ</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Основные принципы государственного регулирования внешнеторговой деятельности</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Методы регулирования ВЭД организаций со стороны государства</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 xml:space="preserve">Меры, используемые Правительством РФ в соответствии с международными договорами для количественного ограничения импорта и экспорта товаров </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Лицензирование в сфере внешней торговли товарами</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 xml:space="preserve">Валютные и финансовые условия внешнеторгового контракта </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Изменения, внесенные в ИНКОТЕРМС 2010</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 xml:space="preserve"> Формы расчетов, применяемые по внешнеэкономическим контрактам </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 xml:space="preserve"> Цель валютного контроля и регулирования </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Основные принципы валютного регулирования и валютного контроля в Российской Федерации</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 xml:space="preserve"> Права и обязанности резидентов и нерезидентов РФ</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Валютные операции между резидентами и уполномоченными банками, осуществляемые без ограничений</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lastRenderedPageBreak/>
        <w:t xml:space="preserve"> Агенты валютного контроля </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 xml:space="preserve"> Документирование валютного контроля </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 xml:space="preserve"> Документирование таможенного контроля и таможенного регулирования в Российской Федерации</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 xml:space="preserve"> Основные термины, используемые в Таможенном Кодексе таможенного Союза, их определения</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 xml:space="preserve"> Признаки классификации таможенных пошлин и сборов</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 xml:space="preserve"> Виды ставок таможенных пошлин </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 xml:space="preserve"> Документальное оформление при прибытии товаров на таможенную территорию таможенного союза при международной перевозке автомобильным транспортом</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rFonts w:eastAsiaTheme="minorHAnsi"/>
          <w:color w:val="000000"/>
          <w:sz w:val="28"/>
          <w:szCs w:val="28"/>
          <w:lang w:eastAsia="en-US"/>
        </w:rPr>
        <w:t xml:space="preserve"> Государственный финансовый контроль внешнеэкономической деятельности</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sz w:val="28"/>
          <w:szCs w:val="28"/>
        </w:rPr>
        <w:t>Историческое развитие государственного финансового контроля   в области внешнеэкономической деятельности</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sz w:val="28"/>
          <w:szCs w:val="28"/>
        </w:rPr>
        <w:t>Зарубежный опыт организации государственного финансового контроля в области внешнеэкономической деятельности</w:t>
      </w:r>
    </w:p>
    <w:p w:rsidR="00DD7968" w:rsidRDefault="005B4FC6">
      <w:pPr>
        <w:pStyle w:val="aff5"/>
        <w:numPr>
          <w:ilvl w:val="0"/>
          <w:numId w:val="3"/>
        </w:numPr>
        <w:shd w:val="clear" w:color="auto" w:fill="FFFFFF"/>
        <w:spacing w:line="360" w:lineRule="auto"/>
        <w:ind w:left="0" w:firstLine="709"/>
        <w:jc w:val="both"/>
        <w:rPr>
          <w:sz w:val="28"/>
          <w:szCs w:val="28"/>
        </w:rPr>
      </w:pPr>
      <w:r>
        <w:rPr>
          <w:sz w:val="28"/>
          <w:szCs w:val="28"/>
        </w:rPr>
        <w:t xml:space="preserve"> Осуществление государственного финансового контроля Правительством РФ в области внешнеэкономической деятельности.</w:t>
      </w:r>
    </w:p>
    <w:p w:rsidR="00DD7968" w:rsidRDefault="005B4FC6">
      <w:pPr>
        <w:pStyle w:val="aff5"/>
        <w:numPr>
          <w:ilvl w:val="0"/>
          <w:numId w:val="3"/>
        </w:numPr>
        <w:spacing w:line="360" w:lineRule="auto"/>
        <w:ind w:left="0" w:firstLine="709"/>
        <w:rPr>
          <w:rFonts w:eastAsiaTheme="minorHAnsi"/>
          <w:color w:val="000000"/>
          <w:sz w:val="28"/>
          <w:szCs w:val="28"/>
          <w:lang w:eastAsia="en-US"/>
        </w:rPr>
      </w:pPr>
      <w:r>
        <w:rPr>
          <w:sz w:val="28"/>
          <w:szCs w:val="28"/>
        </w:rPr>
        <w:t>Структура органов государственного финансового контроля в области внешнеэкономической деятельности Российской Федерации</w:t>
      </w:r>
    </w:p>
    <w:p w:rsidR="00DD7968" w:rsidRDefault="00DD7968">
      <w:pPr>
        <w:shd w:val="clear" w:color="auto" w:fill="FFFFFF"/>
        <w:spacing w:line="360" w:lineRule="auto"/>
        <w:jc w:val="both"/>
      </w:pPr>
    </w:p>
    <w:p w:rsidR="00DD7968" w:rsidRDefault="005B4FC6">
      <w:pPr>
        <w:pStyle w:val="af5"/>
        <w:jc w:val="center"/>
        <w:rPr>
          <w:b/>
          <w:szCs w:val="28"/>
        </w:rPr>
      </w:pPr>
      <w:r>
        <w:rPr>
          <w:b/>
          <w:szCs w:val="28"/>
        </w:rPr>
        <w:t>Пример экзаменационного билета</w:t>
      </w:r>
    </w:p>
    <w:p w:rsidR="00DD7968" w:rsidRDefault="00DD7968">
      <w:pPr>
        <w:tabs>
          <w:tab w:val="center" w:pos="4535"/>
          <w:tab w:val="left" w:pos="7740"/>
        </w:tabs>
        <w:jc w:val="center"/>
        <w:rPr>
          <w:rFonts w:eastAsia="Calibri"/>
          <w:b/>
          <w:sz w:val="28"/>
          <w:szCs w:val="28"/>
          <w:highlight w:val="yellow"/>
        </w:rPr>
      </w:pPr>
    </w:p>
    <w:p w:rsidR="00DD7968" w:rsidRDefault="005B4FC6">
      <w:pPr>
        <w:pStyle w:val="aff5"/>
        <w:ind w:left="0" w:firstLine="709"/>
        <w:jc w:val="both"/>
      </w:pPr>
      <w:r>
        <w:rPr>
          <w:b/>
        </w:rPr>
        <w:t>Задание 1.</w:t>
      </w:r>
      <w:r>
        <w:t xml:space="preserve"> </w:t>
      </w:r>
      <w:r>
        <w:rPr>
          <w:b/>
        </w:rPr>
        <w:t>Дайте развернутый ответ на теоретический вопрос. (20 баллов)</w:t>
      </w:r>
    </w:p>
    <w:p w:rsidR="00DD7968" w:rsidRDefault="005B4FC6">
      <w:pPr>
        <w:pStyle w:val="aff5"/>
        <w:ind w:left="0" w:firstLine="709"/>
        <w:jc w:val="both"/>
      </w:pPr>
      <w:r>
        <w:t>Охарактеризуйте методы регулирования внешнеэкономической деятельности организаций со стороны государства.</w:t>
      </w:r>
    </w:p>
    <w:p w:rsidR="00DD7968" w:rsidRDefault="00DD7968">
      <w:pPr>
        <w:pStyle w:val="aff5"/>
        <w:ind w:left="709"/>
        <w:jc w:val="both"/>
      </w:pPr>
    </w:p>
    <w:p w:rsidR="00DD7968" w:rsidRDefault="005B4FC6">
      <w:pPr>
        <w:ind w:firstLine="709"/>
        <w:jc w:val="both"/>
        <w:rPr>
          <w:b/>
        </w:rPr>
      </w:pPr>
      <w:r>
        <w:rPr>
          <w:b/>
        </w:rPr>
        <w:t>Задание 2. Укажите правильный(е) ответ(ы) либо правильные утверждения (20 баллов).</w:t>
      </w:r>
    </w:p>
    <w:p w:rsidR="00DD7968" w:rsidRDefault="00DD7968">
      <w:pPr>
        <w:pStyle w:val="aff5"/>
        <w:ind w:left="0" w:firstLine="709"/>
      </w:pPr>
    </w:p>
    <w:p w:rsidR="00DD7968" w:rsidRDefault="005B4FC6">
      <w:pPr>
        <w:pStyle w:val="aff5"/>
        <w:numPr>
          <w:ilvl w:val="1"/>
          <w:numId w:val="11"/>
        </w:numPr>
        <w:ind w:left="0" w:firstLine="709"/>
        <w:jc w:val="both"/>
      </w:pPr>
      <w:r>
        <w:t xml:space="preserve"> При проведении государственного финансового контроля исполнения организацией функций агента Правительства Российской Федерации по предоставлению субсидий на развитие внешнеэкономической деятельности проверяется </w:t>
      </w:r>
    </w:p>
    <w:p w:rsidR="00DD7968" w:rsidRDefault="005B4FC6">
      <w:pPr>
        <w:pStyle w:val="aff5"/>
        <w:numPr>
          <w:ilvl w:val="0"/>
          <w:numId w:val="9"/>
        </w:numPr>
        <w:ind w:left="0" w:firstLine="709"/>
        <w:jc w:val="both"/>
      </w:pPr>
      <w:r>
        <w:lastRenderedPageBreak/>
        <w:t>целевой характер расходов, осуществленных организацией за счет средств субсидии</w:t>
      </w:r>
    </w:p>
    <w:p w:rsidR="00DD7968" w:rsidRDefault="005B4FC6">
      <w:pPr>
        <w:pStyle w:val="aff5"/>
        <w:numPr>
          <w:ilvl w:val="0"/>
          <w:numId w:val="9"/>
        </w:numPr>
        <w:ind w:left="0" w:firstLine="709"/>
        <w:jc w:val="both"/>
      </w:pPr>
      <w:r>
        <w:t>сроки регистрации и рассмотрения документов, предоставленных организациями в целях получения субсидии</w:t>
      </w:r>
    </w:p>
    <w:p w:rsidR="00DD7968" w:rsidRDefault="005B4FC6">
      <w:pPr>
        <w:pStyle w:val="aff5"/>
        <w:numPr>
          <w:ilvl w:val="0"/>
          <w:numId w:val="9"/>
        </w:numPr>
        <w:ind w:left="0" w:firstLine="709"/>
        <w:jc w:val="both"/>
      </w:pPr>
      <w:r>
        <w:t>обоснованность заключений организации о предоставлении (отказе в предоставлении) субсидии организации- получателю</w:t>
      </w:r>
    </w:p>
    <w:p w:rsidR="00DD7968" w:rsidRDefault="00DD7968">
      <w:pPr>
        <w:pStyle w:val="aff5"/>
        <w:ind w:left="0" w:firstLine="709"/>
      </w:pPr>
    </w:p>
    <w:p w:rsidR="00DD7968" w:rsidRDefault="005B4FC6">
      <w:pPr>
        <w:pStyle w:val="aff5"/>
        <w:numPr>
          <w:ilvl w:val="1"/>
          <w:numId w:val="11"/>
        </w:numPr>
        <w:ind w:left="0" w:firstLine="709"/>
        <w:jc w:val="both"/>
      </w:pPr>
      <w:r>
        <w:t xml:space="preserve"> В целях проведения финансового контроля внешнеэкономической деятельности применяются такие виды аудита, как</w:t>
      </w:r>
    </w:p>
    <w:p w:rsidR="00DD7968" w:rsidRDefault="005B4FC6">
      <w:pPr>
        <w:pStyle w:val="aff5"/>
        <w:numPr>
          <w:ilvl w:val="0"/>
          <w:numId w:val="12"/>
        </w:numPr>
        <w:ind w:left="0" w:firstLine="709"/>
        <w:jc w:val="both"/>
      </w:pPr>
      <w:r>
        <w:t>Финансовый аудит</w:t>
      </w:r>
    </w:p>
    <w:p w:rsidR="00DD7968" w:rsidRDefault="005B4FC6">
      <w:pPr>
        <w:pStyle w:val="aff5"/>
        <w:numPr>
          <w:ilvl w:val="0"/>
          <w:numId w:val="12"/>
        </w:numPr>
        <w:ind w:left="0" w:firstLine="709"/>
        <w:jc w:val="both"/>
      </w:pPr>
      <w:r>
        <w:t xml:space="preserve">Аудит государственных программ Российской Федерации </w:t>
      </w:r>
    </w:p>
    <w:p w:rsidR="00DD7968" w:rsidRDefault="005B4FC6">
      <w:pPr>
        <w:pStyle w:val="aff5"/>
        <w:numPr>
          <w:ilvl w:val="0"/>
          <w:numId w:val="12"/>
        </w:numPr>
        <w:ind w:left="0" w:firstLine="709"/>
        <w:jc w:val="both"/>
      </w:pPr>
      <w:r>
        <w:t>Валютный контроль</w:t>
      </w:r>
    </w:p>
    <w:p w:rsidR="00DD7968" w:rsidRDefault="005B4FC6">
      <w:pPr>
        <w:pStyle w:val="aff5"/>
        <w:numPr>
          <w:ilvl w:val="0"/>
          <w:numId w:val="12"/>
        </w:numPr>
        <w:ind w:left="0" w:firstLine="709"/>
        <w:jc w:val="both"/>
      </w:pPr>
      <w:r>
        <w:t>Экологический контроль</w:t>
      </w:r>
    </w:p>
    <w:p w:rsidR="00DD7968" w:rsidRDefault="005B4FC6">
      <w:pPr>
        <w:pStyle w:val="aff5"/>
        <w:numPr>
          <w:ilvl w:val="0"/>
          <w:numId w:val="12"/>
        </w:numPr>
        <w:ind w:left="0" w:firstLine="709"/>
        <w:jc w:val="both"/>
      </w:pPr>
      <w:r>
        <w:t>Аудит эффективности</w:t>
      </w:r>
    </w:p>
    <w:p w:rsidR="00DD7968" w:rsidRDefault="005B4FC6">
      <w:pPr>
        <w:pStyle w:val="aff5"/>
        <w:numPr>
          <w:ilvl w:val="0"/>
          <w:numId w:val="12"/>
        </w:numPr>
        <w:ind w:left="0" w:firstLine="709"/>
        <w:jc w:val="both"/>
      </w:pPr>
      <w:r>
        <w:t>Аудит федеральной адресной инвестиционной программы</w:t>
      </w:r>
    </w:p>
    <w:p w:rsidR="00DD7968" w:rsidRDefault="00DD7968">
      <w:pPr>
        <w:jc w:val="both"/>
      </w:pPr>
    </w:p>
    <w:p w:rsidR="00DD7968" w:rsidRDefault="005B4FC6">
      <w:pPr>
        <w:pStyle w:val="aff5"/>
        <w:numPr>
          <w:ilvl w:val="1"/>
          <w:numId w:val="11"/>
        </w:numPr>
        <w:ind w:left="0" w:firstLine="709"/>
        <w:jc w:val="both"/>
      </w:pPr>
      <w:r>
        <w:t>Определение валютного контроля -  ______________________________</w:t>
      </w:r>
    </w:p>
    <w:p w:rsidR="00DD7968" w:rsidRDefault="00DD7968">
      <w:pPr>
        <w:pStyle w:val="aff5"/>
        <w:ind w:left="709"/>
        <w:jc w:val="both"/>
      </w:pPr>
    </w:p>
    <w:p w:rsidR="00DD7968" w:rsidRDefault="005B4FC6">
      <w:pPr>
        <w:pStyle w:val="aff5"/>
        <w:numPr>
          <w:ilvl w:val="1"/>
          <w:numId w:val="11"/>
        </w:numPr>
        <w:ind w:left="0" w:firstLine="709"/>
        <w:jc w:val="both"/>
      </w:pPr>
      <w:r>
        <w:t xml:space="preserve">В ходе государственного финансового контроля проверяется деятельность </w:t>
      </w:r>
      <w:r>
        <w:br/>
        <w:t>АО «ЭКСАР» по поддержке участников внешнеэкономической деятельности, в том числе:</w:t>
      </w:r>
    </w:p>
    <w:p w:rsidR="00DD7968" w:rsidRDefault="005B4FC6">
      <w:pPr>
        <w:pStyle w:val="aff5"/>
        <w:numPr>
          <w:ilvl w:val="0"/>
          <w:numId w:val="10"/>
        </w:numPr>
        <w:ind w:left="0" w:firstLine="709"/>
        <w:jc w:val="both"/>
      </w:pPr>
      <w:r>
        <w:t>финансовая поддержка организаций – экспортеров путем предоставления льготного экспортного кредитования</w:t>
      </w:r>
    </w:p>
    <w:p w:rsidR="00DD7968" w:rsidRDefault="005B4FC6">
      <w:pPr>
        <w:pStyle w:val="aff5"/>
        <w:numPr>
          <w:ilvl w:val="0"/>
          <w:numId w:val="10"/>
        </w:numPr>
        <w:ind w:left="0" w:firstLine="709"/>
        <w:jc w:val="both"/>
      </w:pPr>
      <w:r>
        <w:t xml:space="preserve">организация предоставления субсидий на поддержку внешнеэкономической деятельности организациям - экспортерам </w:t>
      </w:r>
    </w:p>
    <w:p w:rsidR="00DD7968" w:rsidRDefault="005B4FC6">
      <w:pPr>
        <w:pStyle w:val="aff5"/>
        <w:numPr>
          <w:ilvl w:val="0"/>
          <w:numId w:val="10"/>
        </w:numPr>
        <w:ind w:left="0" w:firstLine="709"/>
        <w:jc w:val="both"/>
      </w:pPr>
      <w:r>
        <w:t>финансовая поддержка организаций – экспортеров путем страхования и обеспечения экспортных кредитов и инвестиций от предпринимательских и политических рисков</w:t>
      </w:r>
    </w:p>
    <w:p w:rsidR="00DD7968" w:rsidRDefault="00DD7968">
      <w:pPr>
        <w:pStyle w:val="aff5"/>
        <w:ind w:left="0" w:firstLine="709"/>
        <w:jc w:val="both"/>
      </w:pPr>
    </w:p>
    <w:p w:rsidR="00DD7968" w:rsidRDefault="005B4FC6">
      <w:pPr>
        <w:pStyle w:val="aff5"/>
        <w:numPr>
          <w:ilvl w:val="1"/>
          <w:numId w:val="11"/>
        </w:numPr>
        <w:ind w:left="0" w:firstLine="709"/>
        <w:jc w:val="both"/>
      </w:pPr>
      <w:r>
        <w:t xml:space="preserve"> При проведении государственного финансового контроля использования организациями компенсационных субсидий из федерального бюджета на развитие внешнеэкономической деятельности (программа предусматривает функцию агента Правительства Российской Федерации), осуществляется проверка</w:t>
      </w:r>
    </w:p>
    <w:p w:rsidR="00DD7968" w:rsidRDefault="005B4FC6">
      <w:pPr>
        <w:pStyle w:val="aff5"/>
        <w:numPr>
          <w:ilvl w:val="0"/>
          <w:numId w:val="13"/>
        </w:numPr>
        <w:ind w:left="0" w:firstLine="709"/>
        <w:jc w:val="both"/>
      </w:pPr>
      <w:r>
        <w:t>соответствия произведенных затрат направлениям затрат, установленным в договоре о выполнении функций агента Правительства Российской Федерации</w:t>
      </w:r>
    </w:p>
    <w:p w:rsidR="00DD7968" w:rsidRDefault="005B4FC6">
      <w:pPr>
        <w:pStyle w:val="aff5"/>
        <w:numPr>
          <w:ilvl w:val="0"/>
          <w:numId w:val="13"/>
        </w:numPr>
        <w:ind w:left="0" w:firstLine="709"/>
        <w:jc w:val="both"/>
      </w:pPr>
      <w:r>
        <w:t>исполнения организацией – агентом Правительства Российской Федерации целевых показателей результативности предоставления субсидии</w:t>
      </w:r>
    </w:p>
    <w:p w:rsidR="00DD7968" w:rsidRDefault="005B4FC6">
      <w:pPr>
        <w:pStyle w:val="aff5"/>
        <w:numPr>
          <w:ilvl w:val="0"/>
          <w:numId w:val="13"/>
        </w:numPr>
        <w:ind w:left="0" w:firstLine="709"/>
        <w:jc w:val="both"/>
      </w:pPr>
      <w:r>
        <w:t>соответствия произведенных затрат направлениям затрат, установленным в Правилах предоставления субсидии</w:t>
      </w:r>
    </w:p>
    <w:p w:rsidR="00DD7968" w:rsidRDefault="00DD7968">
      <w:pPr>
        <w:pStyle w:val="aff5"/>
        <w:ind w:left="0" w:firstLine="709"/>
        <w:jc w:val="both"/>
      </w:pPr>
    </w:p>
    <w:p w:rsidR="00DD7968" w:rsidRDefault="005B4FC6">
      <w:pPr>
        <w:pStyle w:val="aff5"/>
        <w:numPr>
          <w:ilvl w:val="1"/>
          <w:numId w:val="11"/>
        </w:numPr>
        <w:ind w:left="0" w:firstLine="709"/>
        <w:jc w:val="both"/>
      </w:pPr>
      <w:proofErr w:type="spellStart"/>
      <w:r>
        <w:t>Субьектами</w:t>
      </w:r>
      <w:proofErr w:type="spellEnd"/>
      <w:r>
        <w:t xml:space="preserve"> финансового контроля внешнеэкономической деятельности являются</w:t>
      </w:r>
    </w:p>
    <w:p w:rsidR="00DD7968" w:rsidRDefault="005B4FC6">
      <w:pPr>
        <w:pStyle w:val="aff5"/>
        <w:numPr>
          <w:ilvl w:val="0"/>
          <w:numId w:val="14"/>
        </w:numPr>
        <w:ind w:left="0" w:firstLine="709"/>
        <w:jc w:val="both"/>
      </w:pPr>
      <w:r>
        <w:t>Министерство промышленности и торговли Российской Федерации</w:t>
      </w:r>
    </w:p>
    <w:p w:rsidR="00DD7968" w:rsidRDefault="005B4FC6">
      <w:pPr>
        <w:pStyle w:val="aff5"/>
        <w:numPr>
          <w:ilvl w:val="0"/>
          <w:numId w:val="14"/>
        </w:numPr>
        <w:ind w:left="0" w:firstLine="709"/>
        <w:jc w:val="both"/>
      </w:pPr>
      <w:r>
        <w:t>Федеральная таможенная служба</w:t>
      </w:r>
    </w:p>
    <w:p w:rsidR="00DD7968" w:rsidRDefault="005B4FC6">
      <w:pPr>
        <w:pStyle w:val="aff5"/>
        <w:numPr>
          <w:ilvl w:val="0"/>
          <w:numId w:val="14"/>
        </w:numPr>
        <w:ind w:left="0" w:firstLine="709"/>
        <w:jc w:val="both"/>
      </w:pPr>
      <w:r>
        <w:t>Министерство сельского хозяйства Российской Федерации</w:t>
      </w:r>
    </w:p>
    <w:p w:rsidR="00DD7968" w:rsidRDefault="005B4FC6">
      <w:pPr>
        <w:pStyle w:val="aff5"/>
        <w:numPr>
          <w:ilvl w:val="0"/>
          <w:numId w:val="14"/>
        </w:numPr>
        <w:ind w:left="0" w:firstLine="709"/>
        <w:jc w:val="both"/>
      </w:pPr>
      <w:r>
        <w:t>Счетная палата Российской Федерации</w:t>
      </w:r>
    </w:p>
    <w:p w:rsidR="00DD7968" w:rsidRDefault="00DD7968">
      <w:pPr>
        <w:ind w:firstLine="709"/>
        <w:jc w:val="both"/>
      </w:pPr>
    </w:p>
    <w:p w:rsidR="00DD7968" w:rsidRDefault="005B4FC6">
      <w:pPr>
        <w:pStyle w:val="aff5"/>
        <w:numPr>
          <w:ilvl w:val="1"/>
          <w:numId w:val="11"/>
        </w:numPr>
        <w:ind w:left="0" w:firstLine="709"/>
        <w:jc w:val="both"/>
      </w:pPr>
      <w:r>
        <w:t xml:space="preserve"> В состав таможенной стоимости входят __________________  </w:t>
      </w:r>
    </w:p>
    <w:p w:rsidR="00DD7968" w:rsidRDefault="00DD7968">
      <w:pPr>
        <w:ind w:firstLine="709"/>
        <w:jc w:val="both"/>
      </w:pPr>
    </w:p>
    <w:p w:rsidR="00DD7968" w:rsidRDefault="005B4FC6">
      <w:pPr>
        <w:pStyle w:val="aff5"/>
        <w:numPr>
          <w:ilvl w:val="1"/>
          <w:numId w:val="11"/>
        </w:numPr>
        <w:ind w:left="0" w:firstLine="709"/>
        <w:jc w:val="both"/>
      </w:pPr>
      <w:r>
        <w:t xml:space="preserve"> В структуру органов государственного финансового контроля не входят</w:t>
      </w:r>
    </w:p>
    <w:p w:rsidR="00DD7968" w:rsidRDefault="005B4FC6">
      <w:pPr>
        <w:pStyle w:val="aff5"/>
        <w:numPr>
          <w:ilvl w:val="0"/>
          <w:numId w:val="15"/>
        </w:numPr>
      </w:pPr>
      <w:r>
        <w:t>Федеральная налоговая служба</w:t>
      </w:r>
    </w:p>
    <w:p w:rsidR="00DD7968" w:rsidRDefault="005B4FC6">
      <w:pPr>
        <w:pStyle w:val="aff5"/>
        <w:numPr>
          <w:ilvl w:val="0"/>
          <w:numId w:val="15"/>
        </w:numPr>
      </w:pPr>
      <w:r>
        <w:lastRenderedPageBreak/>
        <w:t>Федеральное казначейство</w:t>
      </w:r>
    </w:p>
    <w:p w:rsidR="00DD7968" w:rsidRDefault="005B4FC6">
      <w:pPr>
        <w:pStyle w:val="aff5"/>
        <w:numPr>
          <w:ilvl w:val="0"/>
          <w:numId w:val="15"/>
        </w:numPr>
      </w:pPr>
      <w:r>
        <w:t>Федеральная таможенная служба</w:t>
      </w:r>
    </w:p>
    <w:p w:rsidR="00DD7968" w:rsidRDefault="005B4FC6">
      <w:pPr>
        <w:pStyle w:val="aff5"/>
        <w:numPr>
          <w:ilvl w:val="0"/>
          <w:numId w:val="15"/>
        </w:numPr>
      </w:pPr>
      <w:r>
        <w:t>Счетная палата Российской Федерации</w:t>
      </w:r>
    </w:p>
    <w:p w:rsidR="00DD7968" w:rsidRDefault="00DD7968">
      <w:pPr>
        <w:pStyle w:val="aff5"/>
        <w:ind w:left="1080"/>
      </w:pPr>
    </w:p>
    <w:p w:rsidR="00DD7968" w:rsidRDefault="005B4FC6">
      <w:pPr>
        <w:pStyle w:val="aff5"/>
        <w:numPr>
          <w:ilvl w:val="1"/>
          <w:numId w:val="11"/>
        </w:numPr>
        <w:ind w:left="0" w:firstLine="709"/>
        <w:jc w:val="both"/>
      </w:pPr>
      <w:r>
        <w:t>Основные принципы таможенного контроля ______________________</w:t>
      </w:r>
    </w:p>
    <w:p w:rsidR="00DD7968" w:rsidRDefault="00DD7968">
      <w:pPr>
        <w:pStyle w:val="aff5"/>
        <w:ind w:left="0" w:firstLine="709"/>
        <w:jc w:val="both"/>
      </w:pPr>
    </w:p>
    <w:p w:rsidR="00DD7968" w:rsidRDefault="005B4FC6">
      <w:pPr>
        <w:pStyle w:val="aff5"/>
        <w:numPr>
          <w:ilvl w:val="1"/>
          <w:numId w:val="11"/>
        </w:numPr>
        <w:ind w:left="0" w:firstLine="709"/>
        <w:jc w:val="both"/>
      </w:pPr>
      <w:r>
        <w:t>Предмет государственного финансового контроля_____________________</w:t>
      </w:r>
    </w:p>
    <w:p w:rsidR="00DD7968" w:rsidRDefault="00DD7968">
      <w:pPr>
        <w:ind w:firstLine="709"/>
        <w:jc w:val="both"/>
      </w:pPr>
    </w:p>
    <w:p w:rsidR="00DD7968" w:rsidRDefault="005B4FC6">
      <w:pPr>
        <w:ind w:firstLine="709"/>
        <w:jc w:val="both"/>
        <w:rPr>
          <w:b/>
        </w:rPr>
      </w:pPr>
      <w:r>
        <w:rPr>
          <w:b/>
        </w:rPr>
        <w:t>Задание 3. Практико-ориентированные задания (20 баллов)</w:t>
      </w:r>
    </w:p>
    <w:p w:rsidR="00DD7968" w:rsidRDefault="005B4FC6">
      <w:pPr>
        <w:pStyle w:val="aff5"/>
        <w:ind w:left="0" w:firstLine="709"/>
        <w:jc w:val="both"/>
      </w:pPr>
      <w:r>
        <w:t xml:space="preserve">Подготовить проект программы проведения экспертно-аналитического мероприятия по анализу реализации Государственной программы Российской Федерации «Развитие внешнеэкономической деятельности» </w:t>
      </w:r>
    </w:p>
    <w:p w:rsidR="00DD7968" w:rsidRDefault="00DD7968">
      <w:pPr>
        <w:tabs>
          <w:tab w:val="left" w:pos="851"/>
        </w:tabs>
        <w:jc w:val="both"/>
        <w:rPr>
          <w:b/>
          <w:sz w:val="28"/>
          <w:szCs w:val="28"/>
          <w:highlight w:val="yellow"/>
        </w:rPr>
      </w:pPr>
    </w:p>
    <w:p w:rsidR="00DD7968" w:rsidRDefault="005B4FC6">
      <w:pPr>
        <w:ind w:firstLine="709"/>
        <w:jc w:val="both"/>
        <w:rPr>
          <w:b/>
          <w:bCs/>
          <w:sz w:val="28"/>
          <w:szCs w:val="28"/>
        </w:rPr>
      </w:pPr>
      <w:r>
        <w:rPr>
          <w:b/>
          <w:bCs/>
          <w:sz w:val="28"/>
          <w:szCs w:val="28"/>
        </w:rPr>
        <w:t>7.3. Методические материалы, определяющие процедуры оценивания знаний, умений и владений</w:t>
      </w:r>
    </w:p>
    <w:p w:rsidR="00DD7968" w:rsidRDefault="00DD7968">
      <w:pPr>
        <w:ind w:firstLine="709"/>
        <w:jc w:val="both"/>
        <w:rPr>
          <w:b/>
          <w:bCs/>
          <w:sz w:val="28"/>
          <w:szCs w:val="28"/>
        </w:rPr>
      </w:pPr>
    </w:p>
    <w:p w:rsidR="00DD7968" w:rsidRDefault="005B4FC6">
      <w:pPr>
        <w:tabs>
          <w:tab w:val="left" w:pos="426"/>
        </w:tabs>
        <w:spacing w:line="360" w:lineRule="auto"/>
        <w:ind w:firstLine="709"/>
        <w:jc w:val="both"/>
        <w:rPr>
          <w:bCs/>
          <w:sz w:val="28"/>
          <w:szCs w:val="28"/>
        </w:rPr>
      </w:pPr>
      <w:r>
        <w:rPr>
          <w:bCs/>
          <w:sz w:val="28"/>
          <w:szCs w:val="28"/>
        </w:rPr>
        <w:t xml:space="preserve">Соответствующие приказы, распоряжения ректората о контроле уровня освоения дисциплин и </w:t>
      </w:r>
      <w:proofErr w:type="spellStart"/>
      <w:r>
        <w:rPr>
          <w:bCs/>
          <w:sz w:val="28"/>
          <w:szCs w:val="28"/>
        </w:rPr>
        <w:t>сформированности</w:t>
      </w:r>
      <w:proofErr w:type="spellEnd"/>
      <w:r>
        <w:rPr>
          <w:bCs/>
          <w:sz w:val="28"/>
          <w:szCs w:val="28"/>
        </w:rPr>
        <w:t xml:space="preserve"> компетенций студентов.</w:t>
      </w:r>
    </w:p>
    <w:p w:rsidR="00DD7968" w:rsidRDefault="00DD7968">
      <w:pPr>
        <w:spacing w:line="276" w:lineRule="auto"/>
        <w:jc w:val="both"/>
        <w:outlineLvl w:val="0"/>
        <w:rPr>
          <w:b/>
          <w:sz w:val="28"/>
          <w:szCs w:val="28"/>
        </w:rPr>
      </w:pPr>
    </w:p>
    <w:p w:rsidR="00DD7968" w:rsidRDefault="005B4FC6">
      <w:pPr>
        <w:spacing w:line="360" w:lineRule="auto"/>
        <w:ind w:firstLine="709"/>
        <w:jc w:val="both"/>
        <w:outlineLvl w:val="0"/>
        <w:rPr>
          <w:b/>
          <w:sz w:val="28"/>
          <w:szCs w:val="28"/>
        </w:rPr>
      </w:pPr>
      <w:bookmarkStart w:id="36" w:name="_Toc37524643"/>
      <w:r>
        <w:rPr>
          <w:b/>
          <w:sz w:val="28"/>
          <w:szCs w:val="28"/>
        </w:rPr>
        <w:t>8. Перечень основной и дополнительной учебной литературы, необходимой для освоения дисциплины</w:t>
      </w:r>
      <w:bookmarkEnd w:id="36"/>
    </w:p>
    <w:p w:rsidR="005B4FC6" w:rsidRPr="005B4FC6" w:rsidRDefault="005B4FC6" w:rsidP="005B4FC6">
      <w:pPr>
        <w:numPr>
          <w:ilvl w:val="0"/>
          <w:numId w:val="19"/>
        </w:numPr>
        <w:ind w:left="0" w:firstLine="709"/>
        <w:contextualSpacing/>
        <w:jc w:val="both"/>
        <w:rPr>
          <w:sz w:val="28"/>
          <w:szCs w:val="28"/>
        </w:rPr>
      </w:pPr>
      <w:bookmarkStart w:id="37" w:name="_Toc83575415"/>
      <w:bookmarkStart w:id="38" w:name="_Toc83116195"/>
      <w:r w:rsidRPr="005B4FC6">
        <w:rPr>
          <w:sz w:val="28"/>
          <w:szCs w:val="28"/>
        </w:rPr>
        <w:t xml:space="preserve">Бюджетный кодекс Российской Федерации от 31.07.1998 №145-ФЗ </w:t>
      </w:r>
    </w:p>
    <w:p w:rsidR="005B4FC6" w:rsidRPr="005B4FC6" w:rsidRDefault="005B4FC6" w:rsidP="005B4FC6">
      <w:pPr>
        <w:numPr>
          <w:ilvl w:val="0"/>
          <w:numId w:val="19"/>
        </w:numPr>
        <w:ind w:left="0" w:firstLine="709"/>
        <w:contextualSpacing/>
        <w:jc w:val="both"/>
        <w:rPr>
          <w:sz w:val="28"/>
          <w:szCs w:val="28"/>
        </w:rPr>
      </w:pPr>
      <w:r w:rsidRPr="005B4FC6">
        <w:rPr>
          <w:sz w:val="28"/>
          <w:szCs w:val="28"/>
        </w:rPr>
        <w:t>Об обеспечении доступа к информации о деятельности государственных органов и органов местного самоуправления: Федеральный закон от 09.02.2009 № 8-ФЗ</w:t>
      </w:r>
    </w:p>
    <w:p w:rsidR="005B4FC6" w:rsidRPr="005B4FC6" w:rsidRDefault="005B4FC6" w:rsidP="005B4FC6">
      <w:pPr>
        <w:keepNext/>
        <w:numPr>
          <w:ilvl w:val="0"/>
          <w:numId w:val="19"/>
        </w:numPr>
        <w:ind w:left="0" w:firstLine="709"/>
        <w:jc w:val="both"/>
        <w:outlineLvl w:val="0"/>
        <w:rPr>
          <w:sz w:val="28"/>
          <w:szCs w:val="28"/>
        </w:rPr>
      </w:pPr>
      <w:r w:rsidRPr="005B4FC6">
        <w:rPr>
          <w:sz w:val="28"/>
          <w:szCs w:val="28"/>
        </w:rPr>
        <w:t>О валютном регулировании и валютном контроле: Федеральный закон от 10.12.2003 г. №173-ФЗ</w:t>
      </w:r>
    </w:p>
    <w:p w:rsidR="005B4FC6" w:rsidRPr="005B4FC6" w:rsidRDefault="005B4FC6" w:rsidP="005B4FC6">
      <w:pPr>
        <w:keepNext/>
        <w:numPr>
          <w:ilvl w:val="0"/>
          <w:numId w:val="19"/>
        </w:numPr>
        <w:ind w:left="0" w:firstLine="709"/>
        <w:jc w:val="both"/>
        <w:outlineLvl w:val="0"/>
        <w:rPr>
          <w:sz w:val="28"/>
          <w:szCs w:val="28"/>
        </w:rPr>
      </w:pPr>
      <w:r w:rsidRPr="005B4FC6">
        <w:rPr>
          <w:sz w:val="28"/>
          <w:szCs w:val="28"/>
        </w:rPr>
        <w:t xml:space="preserve">Об основах государственного регулирования внешнеторговой деятельности: </w:t>
      </w:r>
      <w:hyperlink r:id="rId8">
        <w:r w:rsidRPr="005B4FC6">
          <w:rPr>
            <w:sz w:val="28"/>
            <w:szCs w:val="28"/>
          </w:rPr>
          <w:t>Федеральный закон от 8.12.2003 г. №164-ФЗ</w:t>
        </w:r>
      </w:hyperlink>
    </w:p>
    <w:p w:rsidR="005B4FC6" w:rsidRPr="005B4FC6" w:rsidRDefault="005B4FC6" w:rsidP="005B4FC6">
      <w:pPr>
        <w:numPr>
          <w:ilvl w:val="0"/>
          <w:numId w:val="19"/>
        </w:numPr>
        <w:ind w:left="0" w:firstLine="709"/>
        <w:contextualSpacing/>
        <w:jc w:val="both"/>
        <w:rPr>
          <w:sz w:val="28"/>
          <w:szCs w:val="28"/>
        </w:rPr>
      </w:pPr>
      <w:r w:rsidRPr="005B4FC6">
        <w:rPr>
          <w:sz w:val="28"/>
          <w:szCs w:val="28"/>
        </w:rPr>
        <w:t>О таможенном регулировании в Российской Федерации и о внесении изменений в отдельные законодательные акты Российской Федерации: Федеральный закон от 3.08.2018 г. № 289-ФЗ</w:t>
      </w:r>
    </w:p>
    <w:p w:rsidR="005B4FC6" w:rsidRPr="005B4FC6" w:rsidRDefault="005B4FC6" w:rsidP="005B4FC6">
      <w:pPr>
        <w:keepNext/>
        <w:numPr>
          <w:ilvl w:val="0"/>
          <w:numId w:val="19"/>
        </w:numPr>
        <w:ind w:left="0" w:firstLine="709"/>
        <w:jc w:val="both"/>
        <w:outlineLvl w:val="0"/>
        <w:rPr>
          <w:sz w:val="28"/>
          <w:szCs w:val="28"/>
        </w:rPr>
      </w:pPr>
      <w:r w:rsidRPr="005B4FC6">
        <w:rPr>
          <w:sz w:val="28"/>
          <w:szCs w:val="28"/>
        </w:rPr>
        <w:t>О едином таможенно-тарифном регулировании Евразийского экономического союза: Решение Комиссии Таможенного союза от 27.11.2009 г. №130</w:t>
      </w:r>
    </w:p>
    <w:p w:rsidR="005B4FC6" w:rsidRPr="005B4FC6" w:rsidRDefault="005B4FC6" w:rsidP="005B4FC6">
      <w:pPr>
        <w:numPr>
          <w:ilvl w:val="0"/>
          <w:numId w:val="19"/>
        </w:numPr>
        <w:ind w:left="0" w:firstLine="709"/>
        <w:contextualSpacing/>
        <w:jc w:val="both"/>
        <w:rPr>
          <w:sz w:val="28"/>
          <w:szCs w:val="28"/>
        </w:rPr>
      </w:pPr>
      <w:r w:rsidRPr="005B4FC6">
        <w:rPr>
          <w:sz w:val="28"/>
          <w:szCs w:val="28"/>
        </w:rPr>
        <w:t>Решение Коллегии Евразийской экономической комиссии от 27.03.2018 г. №42 «Об особенностях проведения таможенного контроля таможенной стоимости товаров, ввозимых на таможенную территорию Евразийского экономического союза»</w:t>
      </w:r>
    </w:p>
    <w:p w:rsidR="005B4FC6" w:rsidRPr="005B4FC6" w:rsidRDefault="005B4FC6" w:rsidP="005B4FC6">
      <w:pPr>
        <w:numPr>
          <w:ilvl w:val="0"/>
          <w:numId w:val="19"/>
        </w:numPr>
        <w:ind w:left="0" w:firstLine="709"/>
        <w:contextualSpacing/>
        <w:jc w:val="both"/>
        <w:rPr>
          <w:sz w:val="28"/>
          <w:szCs w:val="28"/>
        </w:rPr>
      </w:pPr>
      <w:r w:rsidRPr="005B4FC6">
        <w:rPr>
          <w:sz w:val="28"/>
          <w:szCs w:val="28"/>
        </w:rPr>
        <w:t>Национальный проект «Международная кооперация и экспорт» (утвержден 24.12.2018 г. президиумом Совета при Президенте Российской Федерации по стратегическому развитию и национальным проектам)</w:t>
      </w:r>
    </w:p>
    <w:p w:rsidR="005B4FC6" w:rsidRPr="005B4FC6" w:rsidRDefault="005B4FC6" w:rsidP="005B4FC6">
      <w:pPr>
        <w:numPr>
          <w:ilvl w:val="0"/>
          <w:numId w:val="19"/>
        </w:numPr>
        <w:ind w:left="0" w:firstLine="709"/>
        <w:contextualSpacing/>
        <w:jc w:val="both"/>
        <w:rPr>
          <w:sz w:val="28"/>
          <w:szCs w:val="28"/>
        </w:rPr>
      </w:pPr>
      <w:r w:rsidRPr="005B4FC6">
        <w:rPr>
          <w:sz w:val="28"/>
          <w:szCs w:val="28"/>
        </w:rPr>
        <w:lastRenderedPageBreak/>
        <w:t>Государственная программа «Развитие внешнеэкономической деятельности» (утверждена постановлением Правительства Российской Федерации от 15.04.2014 г. № 330)</w:t>
      </w:r>
    </w:p>
    <w:p w:rsidR="005B4FC6" w:rsidRPr="005B4FC6" w:rsidRDefault="005B4FC6" w:rsidP="005B4FC6">
      <w:pPr>
        <w:numPr>
          <w:ilvl w:val="0"/>
          <w:numId w:val="19"/>
        </w:numPr>
        <w:ind w:left="0" w:firstLine="709"/>
        <w:contextualSpacing/>
        <w:jc w:val="both"/>
        <w:rPr>
          <w:sz w:val="28"/>
          <w:szCs w:val="28"/>
        </w:rPr>
      </w:pPr>
      <w:r w:rsidRPr="005B4FC6">
        <w:rPr>
          <w:sz w:val="28"/>
          <w:szCs w:val="28"/>
        </w:rPr>
        <w:t>Постановление Правительства Российской Федерации от 30.08.2013 г. № 754 «Об утверждении ставок вывозных таможенных пошлин на товары, вывозимые из Российской Федерации за пределы государств – участников соглашений о Таможенном союзе, и о признании утратившими силу некоторых актов Правительства Российской Федерации»</w:t>
      </w:r>
    </w:p>
    <w:p w:rsidR="005B4FC6" w:rsidRPr="005B4FC6" w:rsidRDefault="005B4FC6" w:rsidP="005B4FC6">
      <w:pPr>
        <w:numPr>
          <w:ilvl w:val="0"/>
          <w:numId w:val="19"/>
        </w:numPr>
        <w:ind w:left="0" w:firstLine="709"/>
        <w:contextualSpacing/>
        <w:jc w:val="both"/>
        <w:rPr>
          <w:sz w:val="28"/>
          <w:szCs w:val="28"/>
        </w:rPr>
      </w:pPr>
      <w:r w:rsidRPr="005B4FC6">
        <w:rPr>
          <w:sz w:val="28"/>
          <w:szCs w:val="28"/>
        </w:rPr>
        <w:t>Постановление Правительства РФ от 17.02.2007 г.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p>
    <w:p w:rsidR="005B4FC6" w:rsidRPr="005B4FC6" w:rsidRDefault="005B4FC6" w:rsidP="005B4FC6">
      <w:pPr>
        <w:numPr>
          <w:ilvl w:val="0"/>
          <w:numId w:val="19"/>
        </w:numPr>
        <w:ind w:left="0" w:firstLine="709"/>
        <w:contextualSpacing/>
        <w:jc w:val="both"/>
        <w:rPr>
          <w:sz w:val="28"/>
          <w:szCs w:val="28"/>
        </w:rPr>
      </w:pPr>
      <w:r w:rsidRPr="005B4FC6">
        <w:rPr>
          <w:sz w:val="28"/>
          <w:szCs w:val="28"/>
        </w:rPr>
        <w:t>Постановление Правительства РФ от 22.11.2012 г. №1207 «Об осуществлении контроля за внешнеторговыми бартерными сделками и их учета»</w:t>
      </w:r>
    </w:p>
    <w:p w:rsidR="005B4FC6" w:rsidRPr="005B4FC6" w:rsidRDefault="005B4FC6" w:rsidP="005B4FC6">
      <w:pPr>
        <w:numPr>
          <w:ilvl w:val="0"/>
          <w:numId w:val="19"/>
        </w:numPr>
        <w:ind w:left="0" w:firstLine="709"/>
        <w:contextualSpacing/>
        <w:jc w:val="both"/>
        <w:rPr>
          <w:sz w:val="28"/>
          <w:szCs w:val="28"/>
        </w:rPr>
      </w:pPr>
      <w:r w:rsidRPr="005B4FC6">
        <w:rPr>
          <w:sz w:val="28"/>
          <w:szCs w:val="28"/>
        </w:rPr>
        <w:t>Постановление Правительства РФ от 28.12.2012 г. №1459 «О порядке передачи таможенными органами Центральному банку Российской Федерации и уполномоченным банкам в электронном виде информации о зарегистрированных таможенными органами декларациях на товары»</w:t>
      </w:r>
    </w:p>
    <w:p w:rsidR="005B4FC6" w:rsidRPr="005B4FC6" w:rsidRDefault="005B4FC6" w:rsidP="005B4FC6">
      <w:pPr>
        <w:numPr>
          <w:ilvl w:val="0"/>
          <w:numId w:val="19"/>
        </w:numPr>
        <w:ind w:left="0" w:firstLine="709"/>
        <w:contextualSpacing/>
        <w:jc w:val="both"/>
        <w:rPr>
          <w:sz w:val="28"/>
          <w:szCs w:val="28"/>
        </w:rPr>
      </w:pPr>
      <w:hyperlink r:id="rId9">
        <w:r w:rsidRPr="005B4FC6">
          <w:rPr>
            <w:sz w:val="28"/>
            <w:szCs w:val="28"/>
          </w:rPr>
          <w:t xml:space="preserve">Постановление Правительства РФ от 17.02.2007 г.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 </w:t>
        </w:r>
      </w:hyperlink>
    </w:p>
    <w:p w:rsidR="005B4FC6" w:rsidRPr="005B4FC6" w:rsidRDefault="005B4FC6" w:rsidP="005B4FC6">
      <w:pPr>
        <w:numPr>
          <w:ilvl w:val="0"/>
          <w:numId w:val="19"/>
        </w:numPr>
        <w:ind w:left="0" w:firstLine="709"/>
        <w:contextualSpacing/>
        <w:jc w:val="both"/>
        <w:rPr>
          <w:sz w:val="28"/>
          <w:szCs w:val="28"/>
        </w:rPr>
      </w:pPr>
      <w:hyperlink r:id="rId10">
        <w:r w:rsidRPr="005B4FC6">
          <w:rPr>
            <w:sz w:val="28"/>
            <w:szCs w:val="28"/>
          </w:rPr>
          <w:t>Постановление Правительства РФ от 26.09.2017 г. №1160 «Об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(Федеральную таможенную службу и Федеральную налоговую службу)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hyperlink>
    </w:p>
    <w:p w:rsidR="005B4FC6" w:rsidRPr="005B4FC6" w:rsidRDefault="005B4FC6" w:rsidP="005B4FC6">
      <w:pPr>
        <w:numPr>
          <w:ilvl w:val="0"/>
          <w:numId w:val="19"/>
        </w:numPr>
        <w:ind w:left="0" w:firstLine="709"/>
        <w:contextualSpacing/>
        <w:jc w:val="both"/>
        <w:rPr>
          <w:sz w:val="28"/>
          <w:szCs w:val="28"/>
        </w:rPr>
      </w:pPr>
      <w:r w:rsidRPr="005B4FC6">
        <w:rPr>
          <w:sz w:val="28"/>
          <w:szCs w:val="28"/>
        </w:rPr>
        <w:t>Постановление Правительства Российской Федерации от 05.02.2016 г. № 71 «Об утверждении Правил осуществления акционерным обществом «Российский экспортный центр» деятельности по поддержке экспорта и взаимодействия с федеральными органами исполнительной власти и Государственной корпорацией по атомной энергии «</w:t>
      </w:r>
      <w:proofErr w:type="spellStart"/>
      <w:r w:rsidRPr="005B4FC6">
        <w:rPr>
          <w:sz w:val="28"/>
          <w:szCs w:val="28"/>
        </w:rPr>
        <w:t>Росатом</w:t>
      </w:r>
      <w:proofErr w:type="spellEnd"/>
      <w:r w:rsidRPr="005B4FC6">
        <w:rPr>
          <w:sz w:val="28"/>
          <w:szCs w:val="28"/>
        </w:rPr>
        <w:t>»</w:t>
      </w:r>
    </w:p>
    <w:p w:rsidR="005B4FC6" w:rsidRPr="005B4FC6" w:rsidRDefault="005B4FC6" w:rsidP="005B4FC6">
      <w:pPr>
        <w:numPr>
          <w:ilvl w:val="0"/>
          <w:numId w:val="19"/>
        </w:numPr>
        <w:ind w:left="0" w:firstLine="709"/>
        <w:contextualSpacing/>
        <w:jc w:val="both"/>
        <w:rPr>
          <w:sz w:val="28"/>
          <w:szCs w:val="28"/>
        </w:rPr>
      </w:pPr>
      <w:r w:rsidRPr="005B4FC6">
        <w:rPr>
          <w:sz w:val="28"/>
          <w:szCs w:val="28"/>
        </w:rPr>
        <w:t>Постановление Правительства Российской Федерации от 22.11.2011 г. № 964 «О порядке осуществления деятельности по страхованию и обеспечению экспортных кредитов и инвестиций от предпринимательских и политических рисков»</w:t>
      </w:r>
    </w:p>
    <w:p w:rsidR="005B4FC6" w:rsidRPr="005B4FC6" w:rsidRDefault="005B4FC6" w:rsidP="005B4FC6">
      <w:pPr>
        <w:numPr>
          <w:ilvl w:val="0"/>
          <w:numId w:val="19"/>
        </w:numPr>
        <w:ind w:left="0" w:firstLine="709"/>
        <w:contextualSpacing/>
        <w:jc w:val="both"/>
        <w:rPr>
          <w:sz w:val="28"/>
          <w:szCs w:val="28"/>
        </w:rPr>
      </w:pPr>
      <w:r w:rsidRPr="005B4FC6">
        <w:rPr>
          <w:sz w:val="28"/>
          <w:szCs w:val="28"/>
        </w:rPr>
        <w:lastRenderedPageBreak/>
        <w:t>Постановление Правительства Российской Федерации от 07.07.1993 г. № 633 «Об образовании Российского экспортно-импортного банка»</w:t>
      </w:r>
    </w:p>
    <w:p w:rsidR="005B4FC6" w:rsidRPr="005B4FC6" w:rsidRDefault="005B4FC6" w:rsidP="005B4FC6">
      <w:pPr>
        <w:numPr>
          <w:ilvl w:val="0"/>
          <w:numId w:val="19"/>
        </w:numPr>
        <w:ind w:left="0" w:firstLine="709"/>
        <w:contextualSpacing/>
        <w:jc w:val="both"/>
        <w:rPr>
          <w:sz w:val="28"/>
          <w:szCs w:val="28"/>
        </w:rPr>
      </w:pPr>
      <w:r w:rsidRPr="005B4FC6">
        <w:rPr>
          <w:sz w:val="28"/>
          <w:szCs w:val="28"/>
        </w:rPr>
        <w:t>Постановление Правительства Российской Федерации от 11.01.1994 г. № 16 «О Российском экспортно-импортном банке»</w:t>
      </w:r>
    </w:p>
    <w:p w:rsidR="005B4FC6" w:rsidRPr="005B4FC6" w:rsidRDefault="005B4FC6" w:rsidP="005B4FC6">
      <w:pPr>
        <w:numPr>
          <w:ilvl w:val="0"/>
          <w:numId w:val="19"/>
        </w:numPr>
        <w:ind w:left="0" w:firstLine="709"/>
        <w:contextualSpacing/>
        <w:jc w:val="both"/>
        <w:rPr>
          <w:sz w:val="28"/>
          <w:szCs w:val="28"/>
        </w:rPr>
      </w:pPr>
      <w:r w:rsidRPr="005B4FC6">
        <w:rPr>
          <w:sz w:val="28"/>
          <w:szCs w:val="28"/>
        </w:rPr>
        <w:t>Постановление Правительства Российской Федерации от 18.09.2020 г.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p>
    <w:p w:rsidR="005B4FC6" w:rsidRPr="005B4FC6" w:rsidRDefault="005B4FC6" w:rsidP="005B4FC6">
      <w:pPr>
        <w:numPr>
          <w:ilvl w:val="0"/>
          <w:numId w:val="19"/>
        </w:numPr>
        <w:ind w:left="0" w:firstLine="709"/>
        <w:contextualSpacing/>
        <w:jc w:val="both"/>
        <w:rPr>
          <w:sz w:val="28"/>
          <w:szCs w:val="28"/>
        </w:rPr>
      </w:pPr>
      <w:r w:rsidRPr="005B4FC6">
        <w:rPr>
          <w:sz w:val="28"/>
          <w:szCs w:val="28"/>
        </w:rPr>
        <w:t>Постановление Правительства РФ от 15.09.2017 г. №1104</w:t>
      </w:r>
      <w:r w:rsidRPr="005B4FC6">
        <w:rPr>
          <w:sz w:val="28"/>
          <w:szCs w:val="28"/>
        </w:rPr>
        <w:br/>
        <w:t>«О предоставлении субсидий из федерального бюджета российским организациям на компенсацию части затрат на транспортировку сельскохозяйственной и продовольственной продукции»</w:t>
      </w:r>
    </w:p>
    <w:p w:rsidR="005B4FC6" w:rsidRPr="005B4FC6" w:rsidRDefault="005B4FC6" w:rsidP="005B4FC6">
      <w:pPr>
        <w:numPr>
          <w:ilvl w:val="0"/>
          <w:numId w:val="19"/>
        </w:numPr>
        <w:ind w:left="0" w:firstLine="709"/>
        <w:contextualSpacing/>
        <w:jc w:val="both"/>
        <w:rPr>
          <w:sz w:val="28"/>
          <w:szCs w:val="28"/>
        </w:rPr>
      </w:pPr>
      <w:hyperlink r:id="rId11">
        <w:r w:rsidRPr="005B4FC6">
          <w:rPr>
            <w:sz w:val="28"/>
            <w:szCs w:val="28"/>
          </w:rPr>
          <w:t xml:space="preserve">Постановление Правительства РФ от 23.02.2019 г. №191 </w:t>
        </w:r>
        <w:r w:rsidRPr="005B4FC6">
          <w:rPr>
            <w:sz w:val="28"/>
            <w:szCs w:val="28"/>
          </w:rPr>
          <w:br/>
          <w:t>«О государственной поддержке организаций, реализующих корпоративные программы повышения конкурентоспособности, и внесении изменения в Правила предоставления из федерального бюджета субсидии в виде имущественного взноса Российской Федерации в государственную корпорацию «Банк развития и внешнеэкономической деятельности (Внешэкономбанк)» на возмещение части затрат, связанных с поддержкой производства высокотехнологичной продукции»</w:t>
        </w:r>
      </w:hyperlink>
    </w:p>
    <w:p w:rsidR="005B4FC6" w:rsidRPr="005B4FC6" w:rsidRDefault="005B4FC6" w:rsidP="005B4FC6">
      <w:pPr>
        <w:numPr>
          <w:ilvl w:val="0"/>
          <w:numId w:val="19"/>
        </w:numPr>
        <w:ind w:left="0" w:firstLine="709"/>
        <w:contextualSpacing/>
        <w:jc w:val="both"/>
        <w:rPr>
          <w:sz w:val="28"/>
          <w:szCs w:val="28"/>
        </w:rPr>
      </w:pPr>
      <w:hyperlink r:id="rId12">
        <w:r w:rsidRPr="005B4FC6">
          <w:rPr>
            <w:sz w:val="28"/>
            <w:szCs w:val="28"/>
          </w:rPr>
          <w:t>Постановление Правительства РФ от 24.05.2017 г. № 620 «Об утверждении Правил предоставления из федерального бюджета субсидии акционерному обществу «Российский экспортный центр», г. Москва, на цели субсидирования процентных ставок по экспортным кредитам и иным инструментам финансирования, аналогичным кредиту по экономической сути, предоставляемым коммерческими банками»</w:t>
        </w:r>
      </w:hyperlink>
    </w:p>
    <w:p w:rsidR="005B4FC6" w:rsidRPr="005B4FC6" w:rsidRDefault="005B4FC6" w:rsidP="005B4FC6">
      <w:pPr>
        <w:numPr>
          <w:ilvl w:val="0"/>
          <w:numId w:val="19"/>
        </w:numPr>
        <w:ind w:left="0" w:firstLine="709"/>
        <w:contextualSpacing/>
        <w:jc w:val="both"/>
        <w:rPr>
          <w:sz w:val="28"/>
          <w:szCs w:val="28"/>
        </w:rPr>
      </w:pPr>
      <w:hyperlink r:id="rId13">
        <w:r w:rsidRPr="005B4FC6">
          <w:rPr>
            <w:sz w:val="28"/>
            <w:szCs w:val="28"/>
          </w:rPr>
          <w:t xml:space="preserve">Постановление Правительства РФ от 28.12.2020 г. № 2316 </w:t>
        </w:r>
        <w:r w:rsidRPr="005B4FC6">
          <w:rPr>
            <w:sz w:val="28"/>
            <w:szCs w:val="28"/>
          </w:rPr>
          <w:br/>
          <w:t xml:space="preserve">«О государственной поддержке российских организаций и индивидуальных предпринимателей в целях возмещения части затрат, связанных с участием в международных </w:t>
        </w:r>
        <w:proofErr w:type="spellStart"/>
        <w:r w:rsidRPr="005B4FC6">
          <w:rPr>
            <w:sz w:val="28"/>
            <w:szCs w:val="28"/>
          </w:rPr>
          <w:t>выставочно</w:t>
        </w:r>
        <w:proofErr w:type="spellEnd"/>
        <w:r w:rsidRPr="005B4FC6">
          <w:rPr>
            <w:sz w:val="28"/>
            <w:szCs w:val="28"/>
          </w:rPr>
          <w:t>-ярмарочных мероприятиях»</w:t>
        </w:r>
      </w:hyperlink>
    </w:p>
    <w:p w:rsidR="005B4FC6" w:rsidRPr="005B4FC6" w:rsidRDefault="005B4FC6" w:rsidP="005B4FC6">
      <w:pPr>
        <w:numPr>
          <w:ilvl w:val="0"/>
          <w:numId w:val="19"/>
        </w:numPr>
        <w:suppressAutoHyphens w:val="0"/>
        <w:ind w:left="0" w:firstLine="709"/>
        <w:jc w:val="both"/>
        <w:rPr>
          <w:sz w:val="28"/>
          <w:szCs w:val="28"/>
        </w:rPr>
      </w:pPr>
      <w:hyperlink r:id="rId14">
        <w:r w:rsidRPr="005B4FC6">
          <w:rPr>
            <w:sz w:val="28"/>
            <w:szCs w:val="28"/>
          </w:rPr>
          <w:t xml:space="preserve">Постановление Правительства РФ от 28.03.2019 г. №342 </w:t>
        </w:r>
        <w:r w:rsidRPr="005B4FC6">
          <w:rPr>
            <w:sz w:val="28"/>
            <w:szCs w:val="28"/>
          </w:rPr>
          <w:br/>
          <w:t>«О государственной поддержке акционерного общества «Российский экспортный центр», г. Москва, в целях развития инфраструктуры повышения международной конкурентоспособности»</w:t>
        </w:r>
      </w:hyperlink>
    </w:p>
    <w:p w:rsidR="005B4FC6" w:rsidRPr="005B4FC6" w:rsidRDefault="005B4FC6" w:rsidP="005B4FC6">
      <w:pPr>
        <w:numPr>
          <w:ilvl w:val="0"/>
          <w:numId w:val="19"/>
        </w:numPr>
        <w:suppressAutoHyphens w:val="0"/>
        <w:ind w:left="0" w:firstLine="709"/>
        <w:jc w:val="both"/>
        <w:rPr>
          <w:sz w:val="28"/>
          <w:szCs w:val="28"/>
        </w:rPr>
      </w:pPr>
      <w:hyperlink r:id="rId15">
        <w:r w:rsidRPr="005B4FC6">
          <w:rPr>
            <w:sz w:val="28"/>
            <w:szCs w:val="28"/>
          </w:rPr>
          <w:t xml:space="preserve">Постановление Правительства РФ от 30.04.2019 г. №531 </w:t>
        </w:r>
        <w:r w:rsidRPr="005B4FC6">
          <w:rPr>
            <w:sz w:val="28"/>
            <w:szCs w:val="28"/>
          </w:rPr>
          <w:br/>
          <w:t>«О государственной поддержке создания и обеспечения условий деятельности Российской промышленной зоны в Экономической зоне Суэцкого канала Арабской Республики Египет»</w:t>
        </w:r>
      </w:hyperlink>
    </w:p>
    <w:p w:rsidR="005B4FC6" w:rsidRPr="005B4FC6" w:rsidRDefault="005B4FC6" w:rsidP="005B4FC6">
      <w:pPr>
        <w:numPr>
          <w:ilvl w:val="0"/>
          <w:numId w:val="19"/>
        </w:numPr>
        <w:suppressAutoHyphens w:val="0"/>
        <w:ind w:left="0" w:firstLine="709"/>
        <w:jc w:val="both"/>
        <w:rPr>
          <w:sz w:val="28"/>
          <w:szCs w:val="28"/>
        </w:rPr>
      </w:pPr>
      <w:hyperlink r:id="rId16">
        <w:r w:rsidRPr="005B4FC6">
          <w:rPr>
            <w:sz w:val="28"/>
            <w:szCs w:val="28"/>
          </w:rPr>
          <w:t xml:space="preserve">Постановление Правительства РФ от 30.04.2021 г. №687 </w:t>
        </w:r>
        <w:r w:rsidRPr="005B4FC6">
          <w:rPr>
            <w:sz w:val="28"/>
            <w:szCs w:val="28"/>
          </w:rPr>
          <w:br/>
          <w:t>«О государственной поддержке организаций на компенсацию части затрат, связанных с сертификацией продукции, в том числе продукции фармацевтической и медицинской промышленности, на внешних рынках»</w:t>
        </w:r>
      </w:hyperlink>
    </w:p>
    <w:p w:rsidR="005B4FC6" w:rsidRPr="005B4FC6" w:rsidRDefault="005B4FC6" w:rsidP="005B4FC6">
      <w:pPr>
        <w:numPr>
          <w:ilvl w:val="0"/>
          <w:numId w:val="19"/>
        </w:numPr>
        <w:suppressAutoHyphens w:val="0"/>
        <w:ind w:left="0" w:firstLine="709"/>
        <w:jc w:val="both"/>
        <w:rPr>
          <w:sz w:val="28"/>
          <w:szCs w:val="28"/>
        </w:rPr>
      </w:pPr>
      <w:hyperlink r:id="rId17">
        <w:r w:rsidRPr="005B4FC6">
          <w:rPr>
            <w:sz w:val="28"/>
            <w:szCs w:val="28"/>
          </w:rPr>
          <w:t xml:space="preserve">Постановление Правительства РФ от 1.10.2020 г. № 1575 </w:t>
        </w:r>
        <w:r w:rsidRPr="005B4FC6">
          <w:rPr>
            <w:sz w:val="28"/>
            <w:szCs w:val="28"/>
          </w:rPr>
          <w:br/>
          <w:t>«Об утверждении Правил предоставления субсидии в виде имущественного взноса Российской Федерации в государственную корпорацию развития «ВЭБ.РФ» на цели осуществления вклада в имущество акционерного общества «Российский экспортный центр», не увеличивающего его уставный капитал, для осуществления затем вклада в имущество акционерного общества «Российское агентство по страхованию экспортных кредитов и инвестиций», не увеличивающего его уставный капитал, на страховые выплаты и формирование резервов (в том числе ранее сформированных) по ранее заключенным сделкам»</w:t>
        </w:r>
      </w:hyperlink>
    </w:p>
    <w:p w:rsidR="005B4FC6" w:rsidRPr="005B4FC6" w:rsidRDefault="005B4FC6" w:rsidP="005B4FC6">
      <w:pPr>
        <w:numPr>
          <w:ilvl w:val="0"/>
          <w:numId w:val="19"/>
        </w:numPr>
        <w:suppressAutoHyphens w:val="0"/>
        <w:ind w:left="0" w:firstLine="709"/>
        <w:jc w:val="both"/>
        <w:rPr>
          <w:sz w:val="28"/>
          <w:szCs w:val="28"/>
        </w:rPr>
      </w:pPr>
      <w:hyperlink r:id="rId18">
        <w:r w:rsidRPr="005B4FC6">
          <w:rPr>
            <w:sz w:val="28"/>
            <w:szCs w:val="28"/>
          </w:rPr>
          <w:t xml:space="preserve">Постановление Правительства РФ от 05.12.2019 г. №1596 </w:t>
        </w:r>
        <w:r w:rsidRPr="005B4FC6">
          <w:rPr>
            <w:sz w:val="28"/>
            <w:szCs w:val="28"/>
          </w:rPr>
          <w:br/>
          <w:t>«О государственной поддержке проектов повышения конкурентоспособности, связанных с продвижением, сертификацией и (или) адаптацией российской продукции, в том числе содержащей результаты интеллектуальной деятельности, к требованиям внешних рынков»</w:t>
        </w:r>
      </w:hyperlink>
    </w:p>
    <w:p w:rsidR="005B4FC6" w:rsidRPr="005B4FC6" w:rsidRDefault="005B4FC6" w:rsidP="005B4FC6">
      <w:pPr>
        <w:numPr>
          <w:ilvl w:val="0"/>
          <w:numId w:val="19"/>
        </w:numPr>
        <w:suppressAutoHyphens w:val="0"/>
        <w:ind w:left="0" w:firstLine="709"/>
        <w:jc w:val="both"/>
        <w:rPr>
          <w:sz w:val="28"/>
          <w:szCs w:val="28"/>
        </w:rPr>
      </w:pPr>
      <w:hyperlink r:id="rId19">
        <w:r w:rsidRPr="005B4FC6">
          <w:rPr>
            <w:sz w:val="28"/>
            <w:szCs w:val="28"/>
          </w:rPr>
          <w:t>Постановление Правительства РФ от 26.02.2021 г. №255 «Об утверждении Правил предоставления государственной поддержки организациям в целях продвижения продукции агропромышленного комплекса на внешние рынки и о признании утратившими силу некоторых актов Правительства Российской Федерации»</w:t>
        </w:r>
      </w:hyperlink>
    </w:p>
    <w:p w:rsidR="005B4FC6" w:rsidRPr="005B4FC6" w:rsidRDefault="005B4FC6" w:rsidP="005B4FC6">
      <w:pPr>
        <w:numPr>
          <w:ilvl w:val="0"/>
          <w:numId w:val="19"/>
        </w:numPr>
        <w:suppressAutoHyphens w:val="0"/>
        <w:ind w:left="0" w:firstLine="709"/>
        <w:jc w:val="both"/>
        <w:rPr>
          <w:sz w:val="28"/>
          <w:szCs w:val="28"/>
        </w:rPr>
      </w:pPr>
      <w:hyperlink r:id="rId20">
        <w:r w:rsidRPr="005B4FC6">
          <w:rPr>
            <w:sz w:val="28"/>
            <w:szCs w:val="28"/>
          </w:rPr>
          <w:t>Постановление Правительства РФ от 07.11.2019 г. № 1420 «О государственной поддержке организаций кинематографии, оказывающих услуги (выполняющих работы), связанные с осуществлением производства иностранными производителями аудиовизуальной продукции на территории Российской Федерации»</w:t>
        </w:r>
      </w:hyperlink>
    </w:p>
    <w:p w:rsidR="005B4FC6" w:rsidRPr="005B4FC6" w:rsidRDefault="005B4FC6" w:rsidP="005B4FC6">
      <w:pPr>
        <w:numPr>
          <w:ilvl w:val="0"/>
          <w:numId w:val="19"/>
        </w:numPr>
        <w:suppressAutoHyphens w:val="0"/>
        <w:ind w:left="0" w:firstLine="709"/>
        <w:jc w:val="both"/>
        <w:rPr>
          <w:sz w:val="28"/>
          <w:szCs w:val="28"/>
        </w:rPr>
      </w:pPr>
      <w:hyperlink r:id="rId21">
        <w:r w:rsidRPr="005B4FC6">
          <w:rPr>
            <w:sz w:val="28"/>
            <w:szCs w:val="28"/>
          </w:rPr>
          <w:t>Постановление Правительства РФ от 08.06.2015 г. № 566 «Об утверждении Правил предоставления субсидии из федерального бюджета Государственному специализированному Российскому экспортно-импортному банку (акционерное общество) в целях компенсации недополученных доходов по кредитам, выдаваемым в рамках поддержки производства высокотехнологичной продукции»</w:t>
        </w:r>
      </w:hyperlink>
    </w:p>
    <w:p w:rsidR="005B4FC6" w:rsidRPr="005B4FC6" w:rsidRDefault="005B4FC6" w:rsidP="005B4FC6">
      <w:pPr>
        <w:numPr>
          <w:ilvl w:val="0"/>
          <w:numId w:val="19"/>
        </w:numPr>
        <w:suppressAutoHyphens w:val="0"/>
        <w:ind w:left="0" w:firstLine="709"/>
        <w:jc w:val="both"/>
        <w:rPr>
          <w:sz w:val="28"/>
          <w:szCs w:val="28"/>
        </w:rPr>
      </w:pPr>
      <w:hyperlink r:id="rId22">
        <w:r w:rsidRPr="005B4FC6">
          <w:rPr>
            <w:sz w:val="28"/>
            <w:szCs w:val="28"/>
          </w:rPr>
          <w:t>Постановление Правительства РФ от 11.06.2021 г. № 900 «О государственной поддержке организаций в целях компенсации части затрат, связанных с созданием и обеспечением функционирования системы послепродажного обслуживания продукции в иностранных государствах»</w:t>
        </w:r>
      </w:hyperlink>
    </w:p>
    <w:p w:rsidR="005B4FC6" w:rsidRPr="005B4FC6" w:rsidRDefault="005B4FC6" w:rsidP="005B4FC6">
      <w:pPr>
        <w:numPr>
          <w:ilvl w:val="0"/>
          <w:numId w:val="19"/>
        </w:numPr>
        <w:suppressAutoHyphens w:val="0"/>
        <w:ind w:left="0" w:firstLine="709"/>
        <w:jc w:val="both"/>
        <w:rPr>
          <w:sz w:val="28"/>
          <w:szCs w:val="28"/>
        </w:rPr>
      </w:pPr>
      <w:hyperlink r:id="rId23">
        <w:r w:rsidRPr="005B4FC6">
          <w:rPr>
            <w:sz w:val="28"/>
            <w:szCs w:val="28"/>
          </w:rPr>
          <w:t>Постановление Правительства РФ от 15.12.2016 г. № 1368 «О государственной поддержке российских производителей в целях компенсации части затрат, связанных с регистрацией на внешних рынках объектов интеллектуальной собственности»</w:t>
        </w:r>
      </w:hyperlink>
    </w:p>
    <w:p w:rsidR="005B4FC6" w:rsidRPr="005B4FC6" w:rsidRDefault="005B4FC6" w:rsidP="005B4FC6">
      <w:pPr>
        <w:numPr>
          <w:ilvl w:val="0"/>
          <w:numId w:val="19"/>
        </w:numPr>
        <w:suppressAutoHyphens w:val="0"/>
        <w:ind w:left="0" w:firstLine="709"/>
        <w:jc w:val="both"/>
        <w:rPr>
          <w:sz w:val="28"/>
          <w:szCs w:val="28"/>
        </w:rPr>
      </w:pPr>
      <w:hyperlink r:id="rId24">
        <w:r w:rsidRPr="005B4FC6">
          <w:rPr>
            <w:sz w:val="28"/>
            <w:szCs w:val="28"/>
          </w:rPr>
          <w:t xml:space="preserve">Постановление Правительства РФ от 24.10.2018 г. № 1269 «О предоставлении субсидий из федерального бюджета производителям специализированной техники и оборудования на возмещение части затрат, понесенных в связи с гарантией обратного выкупа продукции» </w:t>
        </w:r>
      </w:hyperlink>
    </w:p>
    <w:p w:rsidR="005B4FC6" w:rsidRPr="005B4FC6" w:rsidRDefault="005B4FC6" w:rsidP="005B4FC6">
      <w:pPr>
        <w:numPr>
          <w:ilvl w:val="0"/>
          <w:numId w:val="19"/>
        </w:numPr>
        <w:suppressAutoHyphens w:val="0"/>
        <w:ind w:left="0" w:firstLine="709"/>
        <w:jc w:val="both"/>
        <w:rPr>
          <w:sz w:val="28"/>
          <w:szCs w:val="28"/>
        </w:rPr>
      </w:pPr>
      <w:hyperlink r:id="rId25">
        <w:r w:rsidRPr="005B4FC6">
          <w:rPr>
            <w:sz w:val="28"/>
            <w:szCs w:val="28"/>
          </w:rPr>
          <w:t>Постановление Правительства РФ от 25.12.2019 г. № 1816 «О государственной поддержке организаций в целях компенсации части затрат, связанных с сертификацией продукции агропромышленного комплекса на внешних рынках»</w:t>
        </w:r>
      </w:hyperlink>
    </w:p>
    <w:p w:rsidR="005B4FC6" w:rsidRPr="005B4FC6" w:rsidRDefault="005B4FC6" w:rsidP="005B4FC6">
      <w:pPr>
        <w:numPr>
          <w:ilvl w:val="0"/>
          <w:numId w:val="19"/>
        </w:numPr>
        <w:suppressAutoHyphens w:val="0"/>
        <w:ind w:left="0" w:firstLine="709"/>
        <w:jc w:val="both"/>
        <w:rPr>
          <w:sz w:val="28"/>
          <w:szCs w:val="28"/>
        </w:rPr>
      </w:pPr>
      <w:hyperlink r:id="rId26">
        <w:r w:rsidRPr="005B4FC6">
          <w:rPr>
            <w:sz w:val="28"/>
            <w:szCs w:val="28"/>
          </w:rPr>
          <w:t>Постановление Правительства РФ от 26.04.2017 г. № 496 «О государственной поддержке российских организаций промышленности гражданского назначения в целях снижения затрат на транспортировку продукции»</w:t>
        </w:r>
      </w:hyperlink>
    </w:p>
    <w:p w:rsidR="005B4FC6" w:rsidRPr="005B4FC6" w:rsidRDefault="005B4FC6" w:rsidP="005B4FC6">
      <w:pPr>
        <w:numPr>
          <w:ilvl w:val="0"/>
          <w:numId w:val="19"/>
        </w:numPr>
        <w:suppressAutoHyphens w:val="0"/>
        <w:ind w:left="0" w:firstLine="709"/>
        <w:jc w:val="both"/>
        <w:rPr>
          <w:sz w:val="28"/>
          <w:szCs w:val="28"/>
        </w:rPr>
      </w:pPr>
      <w:hyperlink r:id="rId27">
        <w:r w:rsidRPr="005B4FC6">
          <w:rPr>
            <w:sz w:val="28"/>
            <w:szCs w:val="28"/>
          </w:rPr>
          <w:t xml:space="preserve">Постановление Правительства РФ от 26.04.2019 г. № 513 «О государственной поддержке оказания образовательных и информационно-консультационных услуг, направленных на развитие экспортного потенциала предприятий - участников национального проекта «Производительность труда» </w:t>
        </w:r>
      </w:hyperlink>
    </w:p>
    <w:p w:rsidR="005B4FC6" w:rsidRPr="005B4FC6" w:rsidRDefault="005B4FC6" w:rsidP="005B4FC6">
      <w:pPr>
        <w:numPr>
          <w:ilvl w:val="0"/>
          <w:numId w:val="19"/>
        </w:numPr>
        <w:suppressAutoHyphens w:val="0"/>
        <w:ind w:left="0" w:firstLine="709"/>
        <w:jc w:val="both"/>
        <w:rPr>
          <w:sz w:val="28"/>
          <w:szCs w:val="28"/>
        </w:rPr>
      </w:pPr>
      <w:hyperlink r:id="rId28">
        <w:r w:rsidRPr="005B4FC6">
          <w:rPr>
            <w:sz w:val="28"/>
            <w:szCs w:val="28"/>
          </w:rPr>
          <w:t>Постановление Правительства РФ от 27.12.2019 г. № 1883 «Об утверждении Правил предоставления из федерального бюджета субсидии в виде имущественного взноса Российской Федерации в государственную корпорацию развития «ВЭБ.РФ» на цели приобретения акций акционерного общества «Российский экспортный центр», г. Москва, в целях увеличения уставного капитала акционерного общества «Российское агентство по страхованию экспортных кредитов и инвестиций», г. Москва»</w:t>
        </w:r>
      </w:hyperlink>
    </w:p>
    <w:p w:rsidR="005B4FC6" w:rsidRPr="005B4FC6" w:rsidRDefault="005B4FC6" w:rsidP="005B4FC6">
      <w:pPr>
        <w:numPr>
          <w:ilvl w:val="0"/>
          <w:numId w:val="19"/>
        </w:numPr>
        <w:suppressAutoHyphens w:val="0"/>
        <w:ind w:left="0" w:firstLine="709"/>
        <w:jc w:val="both"/>
        <w:rPr>
          <w:sz w:val="28"/>
          <w:szCs w:val="28"/>
        </w:rPr>
      </w:pPr>
      <w:hyperlink r:id="rId29">
        <w:r w:rsidRPr="005B4FC6">
          <w:rPr>
            <w:sz w:val="28"/>
            <w:szCs w:val="28"/>
          </w:rPr>
          <w:t>Постановление Правительства РФ от 28.04.2021 г. № 668 «Об утверждении Правил предоставления субсидии из федерального бюджета в целях реализации мероприятий по разработке и реализации образовательных программ, предусматривающих комплексное развитие экспортных компетенций региональных управленческих команд и представителей субъектов малого и среднего предпринимательства»</w:t>
        </w:r>
      </w:hyperlink>
    </w:p>
    <w:p w:rsidR="005B4FC6" w:rsidRPr="005B4FC6" w:rsidRDefault="005B4FC6" w:rsidP="005B4FC6">
      <w:pPr>
        <w:numPr>
          <w:ilvl w:val="0"/>
          <w:numId w:val="19"/>
        </w:numPr>
        <w:suppressAutoHyphens w:val="0"/>
        <w:ind w:left="0" w:firstLine="709"/>
        <w:jc w:val="both"/>
        <w:rPr>
          <w:sz w:val="28"/>
          <w:szCs w:val="28"/>
        </w:rPr>
      </w:pPr>
      <w:r w:rsidRPr="005B4FC6">
        <w:rPr>
          <w:sz w:val="28"/>
          <w:szCs w:val="28"/>
          <w:lang w:eastAsia="ar-SA"/>
        </w:rPr>
        <w:t>Приказ ФТС от 29.08.2016 № 1647 Об утверждении Положения об Управлении торговых ограничений, валютного и экспортного контроля</w:t>
      </w:r>
    </w:p>
    <w:p w:rsidR="005B4FC6" w:rsidRPr="005B4FC6" w:rsidRDefault="005B4FC6" w:rsidP="005B4FC6">
      <w:pPr>
        <w:numPr>
          <w:ilvl w:val="0"/>
          <w:numId w:val="19"/>
        </w:numPr>
        <w:suppressAutoHyphens w:val="0"/>
        <w:ind w:left="0" w:firstLine="709"/>
        <w:jc w:val="both"/>
        <w:rPr>
          <w:sz w:val="28"/>
          <w:szCs w:val="28"/>
        </w:rPr>
      </w:pPr>
      <w:r w:rsidRPr="005B4FC6">
        <w:rPr>
          <w:sz w:val="28"/>
          <w:szCs w:val="28"/>
          <w:lang w:eastAsia="ar-SA"/>
        </w:rPr>
        <w:t>Об организации контроля за внешнеторговыми бартерными сделками и их учета Приказ ФТС от 18.02. 2013 г. № 289</w:t>
      </w:r>
    </w:p>
    <w:p w:rsidR="005B4FC6" w:rsidRPr="005B4FC6" w:rsidRDefault="005B4FC6" w:rsidP="005B4FC6">
      <w:pPr>
        <w:numPr>
          <w:ilvl w:val="0"/>
          <w:numId w:val="19"/>
        </w:numPr>
        <w:suppressAutoHyphens w:val="0"/>
        <w:ind w:left="0" w:firstLine="709"/>
        <w:jc w:val="both"/>
        <w:rPr>
          <w:sz w:val="28"/>
          <w:szCs w:val="28"/>
        </w:rPr>
      </w:pPr>
      <w:r w:rsidRPr="005B4FC6">
        <w:rPr>
          <w:sz w:val="28"/>
          <w:szCs w:val="28"/>
          <w:lang w:eastAsia="ar-SA"/>
        </w:rPr>
        <w:t>Об организации работы по проведению проверок соблюдения актов валютного законодательства Российской Федерации и актов органов валютного регулирования при осуществлении внешнеэкономической деятельности Приказ ФТС от 02.04. 2012 г. № 615</w:t>
      </w:r>
    </w:p>
    <w:p w:rsidR="005B4FC6" w:rsidRPr="005B4FC6" w:rsidRDefault="005B4FC6" w:rsidP="005B4FC6">
      <w:pPr>
        <w:numPr>
          <w:ilvl w:val="0"/>
          <w:numId w:val="19"/>
        </w:numPr>
        <w:suppressAutoHyphens w:val="0"/>
        <w:ind w:left="0" w:firstLine="709"/>
        <w:jc w:val="both"/>
        <w:rPr>
          <w:sz w:val="28"/>
          <w:szCs w:val="28"/>
        </w:rPr>
      </w:pPr>
      <w:hyperlink r:id="rId30">
        <w:r w:rsidRPr="005B4FC6">
          <w:rPr>
            <w:sz w:val="28"/>
            <w:szCs w:val="28"/>
            <w:lang w:eastAsia="ar-SA"/>
          </w:rPr>
          <w:t>Приказ Федеральной таможенной службы от 17.07.2019 г. №1171 «Об утверждении Административного регламента Федеральной таможенной службы по осуществлению государственного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w:t>
        </w:r>
        <w:r w:rsidRPr="005B4FC6">
          <w:rPr>
            <w:sz w:val="28"/>
            <w:szCs w:val="28"/>
            <w:lang w:eastAsia="ar-SA"/>
          </w:rPr>
          <w:lastRenderedPageBreak/>
          <w:t xml:space="preserve">цию и их вывозом из Российской Федерации, а также за соответствием проводимых валютных операций,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условиям лицензий и разрешений» </w:t>
        </w:r>
      </w:hyperlink>
    </w:p>
    <w:p w:rsidR="005B4FC6" w:rsidRPr="005B4FC6" w:rsidRDefault="005B4FC6" w:rsidP="005B4FC6">
      <w:pPr>
        <w:numPr>
          <w:ilvl w:val="0"/>
          <w:numId w:val="19"/>
        </w:numPr>
        <w:suppressAutoHyphens w:val="0"/>
        <w:ind w:left="0" w:firstLine="709"/>
        <w:jc w:val="both"/>
        <w:rPr>
          <w:sz w:val="28"/>
          <w:szCs w:val="28"/>
        </w:rPr>
      </w:pPr>
      <w:hyperlink r:id="rId31">
        <w:r w:rsidRPr="005B4FC6">
          <w:rPr>
            <w:sz w:val="28"/>
            <w:szCs w:val="28"/>
            <w:lang w:eastAsia="ar-SA"/>
          </w:rPr>
          <w:t xml:space="preserve">Указание Банка России от 30.08.2017 г. №4512-У «Об объеме и порядке передачи уполномоченными банками как агентами валютного контроля информации органам валютного контроля» </w:t>
        </w:r>
      </w:hyperlink>
    </w:p>
    <w:p w:rsidR="005B4FC6" w:rsidRPr="005B4FC6" w:rsidRDefault="005B4FC6" w:rsidP="005B4FC6">
      <w:pPr>
        <w:ind w:firstLine="709"/>
        <w:jc w:val="both"/>
        <w:rPr>
          <w:sz w:val="28"/>
          <w:szCs w:val="28"/>
        </w:rPr>
      </w:pPr>
    </w:p>
    <w:p w:rsidR="005B4FC6" w:rsidRPr="005B4FC6" w:rsidRDefault="005B4FC6" w:rsidP="005B4FC6">
      <w:pPr>
        <w:ind w:firstLine="709"/>
        <w:jc w:val="both"/>
        <w:rPr>
          <w:b/>
          <w:sz w:val="28"/>
          <w:szCs w:val="28"/>
        </w:rPr>
      </w:pPr>
      <w:r w:rsidRPr="005B4FC6">
        <w:rPr>
          <w:b/>
          <w:sz w:val="28"/>
          <w:szCs w:val="28"/>
        </w:rPr>
        <w:t>8.2. Рекомендуемая литература</w:t>
      </w:r>
    </w:p>
    <w:p w:rsidR="005B4FC6" w:rsidRPr="005B4FC6" w:rsidRDefault="005B4FC6" w:rsidP="005B4FC6">
      <w:pPr>
        <w:ind w:firstLine="709"/>
        <w:jc w:val="both"/>
        <w:rPr>
          <w:b/>
          <w:sz w:val="28"/>
          <w:szCs w:val="28"/>
        </w:rPr>
      </w:pPr>
      <w:r w:rsidRPr="005B4FC6">
        <w:rPr>
          <w:b/>
          <w:sz w:val="28"/>
          <w:szCs w:val="28"/>
        </w:rPr>
        <w:t>8.2.1. Основная:</w:t>
      </w:r>
    </w:p>
    <w:p w:rsidR="005B4FC6" w:rsidRPr="005B4FC6" w:rsidRDefault="005B4FC6" w:rsidP="005B4FC6">
      <w:pPr>
        <w:ind w:firstLine="709"/>
        <w:jc w:val="both"/>
        <w:rPr>
          <w:sz w:val="28"/>
          <w:szCs w:val="28"/>
        </w:rPr>
      </w:pPr>
      <w:r w:rsidRPr="005B4FC6">
        <w:rPr>
          <w:sz w:val="28"/>
          <w:szCs w:val="28"/>
        </w:rPr>
        <w:t>1.</w:t>
      </w:r>
      <w:r w:rsidRPr="005B4FC6">
        <w:rPr>
          <w:sz w:val="28"/>
          <w:szCs w:val="28"/>
        </w:rPr>
        <w:tab/>
        <w:t xml:space="preserve">Нечаев, А. С. Бухгалтерский учет, анализ и аудит внешнеэкономической </w:t>
      </w:r>
      <w:proofErr w:type="gramStart"/>
      <w:r w:rsidRPr="005B4FC6">
        <w:rPr>
          <w:sz w:val="28"/>
          <w:szCs w:val="28"/>
        </w:rPr>
        <w:t>деятельности :</w:t>
      </w:r>
      <w:proofErr w:type="gramEnd"/>
      <w:r w:rsidRPr="005B4FC6">
        <w:rPr>
          <w:sz w:val="28"/>
          <w:szCs w:val="28"/>
        </w:rPr>
        <w:t xml:space="preserve"> учеб. для студентов вузов, </w:t>
      </w:r>
      <w:proofErr w:type="spellStart"/>
      <w:r w:rsidRPr="005B4FC6">
        <w:rPr>
          <w:sz w:val="28"/>
          <w:szCs w:val="28"/>
        </w:rPr>
        <w:t>обуч</w:t>
      </w:r>
      <w:proofErr w:type="spellEnd"/>
      <w:r w:rsidRPr="005B4FC6">
        <w:rPr>
          <w:sz w:val="28"/>
          <w:szCs w:val="28"/>
        </w:rPr>
        <w:t xml:space="preserve">. по напр. </w:t>
      </w:r>
      <w:proofErr w:type="spellStart"/>
      <w:r w:rsidRPr="005B4FC6">
        <w:rPr>
          <w:sz w:val="28"/>
          <w:szCs w:val="28"/>
        </w:rPr>
        <w:t>подгот</w:t>
      </w:r>
      <w:proofErr w:type="spellEnd"/>
      <w:r w:rsidRPr="005B4FC6">
        <w:rPr>
          <w:sz w:val="28"/>
          <w:szCs w:val="28"/>
        </w:rPr>
        <w:t>. «Экономика» (</w:t>
      </w:r>
      <w:proofErr w:type="spellStart"/>
      <w:r w:rsidRPr="005B4FC6">
        <w:rPr>
          <w:sz w:val="28"/>
          <w:szCs w:val="28"/>
        </w:rPr>
        <w:t>квалиф</w:t>
      </w:r>
      <w:proofErr w:type="spellEnd"/>
      <w:r w:rsidRPr="005B4FC6">
        <w:rPr>
          <w:sz w:val="28"/>
          <w:szCs w:val="28"/>
        </w:rPr>
        <w:t xml:space="preserve">. (степень) «магистр») / А. С. Нечаев, А. В. Прокопьева. — 3-е изд., </w:t>
      </w:r>
      <w:proofErr w:type="spellStart"/>
      <w:r w:rsidRPr="005B4FC6">
        <w:rPr>
          <w:sz w:val="28"/>
          <w:szCs w:val="28"/>
        </w:rPr>
        <w:t>перераб</w:t>
      </w:r>
      <w:proofErr w:type="spellEnd"/>
      <w:r w:rsidRPr="005B4FC6">
        <w:rPr>
          <w:sz w:val="28"/>
          <w:szCs w:val="28"/>
        </w:rPr>
        <w:t xml:space="preserve">. и доп. — </w:t>
      </w:r>
      <w:proofErr w:type="gramStart"/>
      <w:r w:rsidRPr="005B4FC6">
        <w:rPr>
          <w:sz w:val="28"/>
          <w:szCs w:val="28"/>
        </w:rPr>
        <w:t>Москва :</w:t>
      </w:r>
      <w:proofErr w:type="gramEnd"/>
      <w:r w:rsidRPr="005B4FC6">
        <w:rPr>
          <w:sz w:val="28"/>
          <w:szCs w:val="28"/>
        </w:rPr>
        <w:t xml:space="preserve"> ИНФРА-М, 2020. — 368 с.  — (Высшее образование: Магистратура). — ISBN 978-5-16-010721-9. —    ЭБС Znanium.com.  — URL: https://znanium.com/catalog/product/1090351 (дата обращения: 13.11.2022).   — </w:t>
      </w:r>
      <w:proofErr w:type="gramStart"/>
      <w:r w:rsidRPr="005B4FC6">
        <w:rPr>
          <w:sz w:val="28"/>
          <w:szCs w:val="28"/>
        </w:rPr>
        <w:t>Текст :</w:t>
      </w:r>
      <w:proofErr w:type="gramEnd"/>
      <w:r w:rsidRPr="005B4FC6">
        <w:rPr>
          <w:sz w:val="28"/>
          <w:szCs w:val="28"/>
        </w:rPr>
        <w:t xml:space="preserve"> электронный.</w:t>
      </w:r>
    </w:p>
    <w:p w:rsidR="005B4FC6" w:rsidRPr="005B4FC6" w:rsidRDefault="005B4FC6" w:rsidP="005B4FC6">
      <w:pPr>
        <w:ind w:firstLine="709"/>
        <w:jc w:val="both"/>
        <w:rPr>
          <w:sz w:val="28"/>
          <w:szCs w:val="28"/>
        </w:rPr>
      </w:pPr>
      <w:r w:rsidRPr="005B4FC6">
        <w:rPr>
          <w:sz w:val="28"/>
          <w:szCs w:val="28"/>
        </w:rPr>
        <w:t xml:space="preserve">2. </w:t>
      </w:r>
      <w:proofErr w:type="spellStart"/>
      <w:r w:rsidRPr="005B4FC6">
        <w:rPr>
          <w:sz w:val="28"/>
          <w:szCs w:val="28"/>
        </w:rPr>
        <w:t>Чурсин</w:t>
      </w:r>
      <w:proofErr w:type="spellEnd"/>
      <w:r w:rsidRPr="005B4FC6">
        <w:rPr>
          <w:sz w:val="28"/>
          <w:szCs w:val="28"/>
        </w:rPr>
        <w:t xml:space="preserve">, А. А. Внешнеэкономическая деятельность </w:t>
      </w:r>
      <w:proofErr w:type="gramStart"/>
      <w:r w:rsidRPr="005B4FC6">
        <w:rPr>
          <w:sz w:val="28"/>
          <w:szCs w:val="28"/>
        </w:rPr>
        <w:t>организации :</w:t>
      </w:r>
      <w:proofErr w:type="gramEnd"/>
      <w:r w:rsidRPr="005B4FC6">
        <w:rPr>
          <w:sz w:val="28"/>
          <w:szCs w:val="28"/>
        </w:rPr>
        <w:t xml:space="preserve"> учеб. для студентов вузов, </w:t>
      </w:r>
      <w:proofErr w:type="spellStart"/>
      <w:r w:rsidRPr="005B4FC6">
        <w:rPr>
          <w:sz w:val="28"/>
          <w:szCs w:val="28"/>
        </w:rPr>
        <w:t>обуч</w:t>
      </w:r>
      <w:proofErr w:type="spellEnd"/>
      <w:r w:rsidRPr="005B4FC6">
        <w:rPr>
          <w:sz w:val="28"/>
          <w:szCs w:val="28"/>
        </w:rPr>
        <w:t xml:space="preserve">. по напр. </w:t>
      </w:r>
      <w:proofErr w:type="spellStart"/>
      <w:r w:rsidRPr="005B4FC6">
        <w:rPr>
          <w:sz w:val="28"/>
          <w:szCs w:val="28"/>
        </w:rPr>
        <w:t>подгот</w:t>
      </w:r>
      <w:proofErr w:type="spellEnd"/>
      <w:r w:rsidRPr="005B4FC6">
        <w:rPr>
          <w:sz w:val="28"/>
          <w:szCs w:val="28"/>
        </w:rPr>
        <w:t>. «Экономика» (</w:t>
      </w:r>
      <w:proofErr w:type="spellStart"/>
      <w:r w:rsidRPr="005B4FC6">
        <w:rPr>
          <w:sz w:val="28"/>
          <w:szCs w:val="28"/>
        </w:rPr>
        <w:t>квалиф</w:t>
      </w:r>
      <w:proofErr w:type="spellEnd"/>
      <w:r w:rsidRPr="005B4FC6">
        <w:rPr>
          <w:sz w:val="28"/>
          <w:szCs w:val="28"/>
        </w:rPr>
        <w:t xml:space="preserve">. (степень) «магистр») / А. А. </w:t>
      </w:r>
      <w:proofErr w:type="spellStart"/>
      <w:r w:rsidRPr="005B4FC6">
        <w:rPr>
          <w:sz w:val="28"/>
          <w:szCs w:val="28"/>
        </w:rPr>
        <w:t>Чурсин</w:t>
      </w:r>
      <w:proofErr w:type="spellEnd"/>
      <w:r w:rsidRPr="005B4FC6">
        <w:rPr>
          <w:sz w:val="28"/>
          <w:szCs w:val="28"/>
        </w:rPr>
        <w:t xml:space="preserve">, С. Ю. </w:t>
      </w:r>
      <w:proofErr w:type="spellStart"/>
      <w:r w:rsidRPr="005B4FC6">
        <w:rPr>
          <w:sz w:val="28"/>
          <w:szCs w:val="28"/>
        </w:rPr>
        <w:t>Муртузалиева</w:t>
      </w:r>
      <w:proofErr w:type="spellEnd"/>
      <w:r w:rsidRPr="005B4FC6">
        <w:rPr>
          <w:sz w:val="28"/>
          <w:szCs w:val="28"/>
        </w:rPr>
        <w:t xml:space="preserve">. — </w:t>
      </w:r>
      <w:proofErr w:type="gramStart"/>
      <w:r w:rsidRPr="005B4FC6">
        <w:rPr>
          <w:sz w:val="28"/>
          <w:szCs w:val="28"/>
        </w:rPr>
        <w:t>Москва :</w:t>
      </w:r>
      <w:proofErr w:type="gramEnd"/>
      <w:r w:rsidRPr="005B4FC6">
        <w:rPr>
          <w:sz w:val="28"/>
          <w:szCs w:val="28"/>
        </w:rPr>
        <w:t xml:space="preserve"> ИНФРА-М, 2020. — 332 с. — (Высшее образование: Магистратура).  — ISBN 978-5-16-013219-8. — ЭБС Znanium.com.  — URL: https://znanium.com/catalog/product/1034190 (дата обращения: 13.11.2022).  — </w:t>
      </w:r>
      <w:proofErr w:type="gramStart"/>
      <w:r w:rsidRPr="005B4FC6">
        <w:rPr>
          <w:sz w:val="28"/>
          <w:szCs w:val="28"/>
        </w:rPr>
        <w:t>Текст :</w:t>
      </w:r>
      <w:proofErr w:type="gramEnd"/>
      <w:r w:rsidRPr="005B4FC6">
        <w:rPr>
          <w:sz w:val="28"/>
          <w:szCs w:val="28"/>
        </w:rPr>
        <w:t xml:space="preserve"> электронный.</w:t>
      </w:r>
    </w:p>
    <w:p w:rsidR="005B4FC6" w:rsidRPr="005B4FC6" w:rsidRDefault="005B4FC6" w:rsidP="005B4FC6">
      <w:pPr>
        <w:ind w:firstLine="709"/>
        <w:jc w:val="both"/>
        <w:rPr>
          <w:sz w:val="28"/>
          <w:szCs w:val="28"/>
        </w:rPr>
      </w:pPr>
      <w:r w:rsidRPr="005B4FC6">
        <w:rPr>
          <w:sz w:val="28"/>
          <w:szCs w:val="28"/>
        </w:rPr>
        <w:t xml:space="preserve">Аксенов, И. А. Современные особенности организации внешнеэкономической деятельности Российской </w:t>
      </w:r>
      <w:proofErr w:type="gramStart"/>
      <w:r w:rsidRPr="005B4FC6">
        <w:rPr>
          <w:sz w:val="28"/>
          <w:szCs w:val="28"/>
        </w:rPr>
        <w:t>Федерации :</w:t>
      </w:r>
      <w:proofErr w:type="gramEnd"/>
      <w:r w:rsidRPr="005B4FC6">
        <w:rPr>
          <w:sz w:val="28"/>
          <w:szCs w:val="28"/>
        </w:rPr>
        <w:t xml:space="preserve"> монография / И. А. Аксенов. — </w:t>
      </w:r>
      <w:proofErr w:type="gramStart"/>
      <w:r w:rsidRPr="005B4FC6">
        <w:rPr>
          <w:sz w:val="28"/>
          <w:szCs w:val="28"/>
        </w:rPr>
        <w:t>Москва :</w:t>
      </w:r>
      <w:proofErr w:type="gramEnd"/>
      <w:r w:rsidRPr="005B4FC6">
        <w:rPr>
          <w:sz w:val="28"/>
          <w:szCs w:val="28"/>
        </w:rPr>
        <w:t xml:space="preserve"> </w:t>
      </w:r>
      <w:proofErr w:type="spellStart"/>
      <w:r w:rsidRPr="005B4FC6">
        <w:rPr>
          <w:sz w:val="28"/>
          <w:szCs w:val="28"/>
        </w:rPr>
        <w:t>Русайнс</w:t>
      </w:r>
      <w:proofErr w:type="spellEnd"/>
      <w:r w:rsidRPr="005B4FC6">
        <w:rPr>
          <w:sz w:val="28"/>
          <w:szCs w:val="28"/>
        </w:rPr>
        <w:t xml:space="preserve">, 2021. — 298 с. — ISBN 978-5-4365-8820-9. — ЭБС Book.ru. — URL: https://book.ru/book/942303 (дата обращения: 13.11.2022). — </w:t>
      </w:r>
      <w:proofErr w:type="gramStart"/>
      <w:r w:rsidRPr="005B4FC6">
        <w:rPr>
          <w:sz w:val="28"/>
          <w:szCs w:val="28"/>
        </w:rPr>
        <w:t>Текст :</w:t>
      </w:r>
      <w:proofErr w:type="gramEnd"/>
      <w:r w:rsidRPr="005B4FC6">
        <w:rPr>
          <w:sz w:val="28"/>
          <w:szCs w:val="28"/>
        </w:rPr>
        <w:t xml:space="preserve"> электронный.</w:t>
      </w:r>
    </w:p>
    <w:p w:rsidR="005B4FC6" w:rsidRPr="005B4FC6" w:rsidRDefault="005B4FC6" w:rsidP="005B4FC6">
      <w:pPr>
        <w:ind w:firstLine="709"/>
        <w:jc w:val="both"/>
        <w:rPr>
          <w:sz w:val="28"/>
          <w:szCs w:val="28"/>
        </w:rPr>
      </w:pPr>
    </w:p>
    <w:p w:rsidR="005B4FC6" w:rsidRPr="005B4FC6" w:rsidRDefault="005B4FC6" w:rsidP="005B4FC6">
      <w:pPr>
        <w:ind w:firstLine="709"/>
        <w:jc w:val="both"/>
        <w:rPr>
          <w:b/>
          <w:sz w:val="28"/>
          <w:szCs w:val="28"/>
        </w:rPr>
      </w:pPr>
      <w:r w:rsidRPr="005B4FC6">
        <w:rPr>
          <w:b/>
          <w:sz w:val="28"/>
          <w:szCs w:val="28"/>
        </w:rPr>
        <w:t>8.2.2. Дополнительная:</w:t>
      </w:r>
    </w:p>
    <w:p w:rsidR="005B4FC6" w:rsidRPr="005B4FC6" w:rsidRDefault="005B4FC6" w:rsidP="005B4FC6">
      <w:pPr>
        <w:numPr>
          <w:ilvl w:val="0"/>
          <w:numId w:val="20"/>
        </w:numPr>
        <w:ind w:left="0" w:firstLine="709"/>
        <w:contextualSpacing/>
        <w:jc w:val="both"/>
        <w:rPr>
          <w:sz w:val="28"/>
          <w:szCs w:val="28"/>
        </w:rPr>
      </w:pPr>
      <w:r w:rsidRPr="005B4FC6">
        <w:rPr>
          <w:sz w:val="28"/>
          <w:szCs w:val="28"/>
        </w:rPr>
        <w:t xml:space="preserve">Лазарева, Н. В. Актуальные проблемы учета внешнеэкономической </w:t>
      </w:r>
      <w:proofErr w:type="gramStart"/>
      <w:r w:rsidRPr="005B4FC6">
        <w:rPr>
          <w:sz w:val="28"/>
          <w:szCs w:val="28"/>
        </w:rPr>
        <w:t>деятельности :</w:t>
      </w:r>
      <w:proofErr w:type="gramEnd"/>
      <w:r w:rsidRPr="005B4FC6">
        <w:rPr>
          <w:sz w:val="28"/>
          <w:szCs w:val="28"/>
        </w:rPr>
        <w:t xml:space="preserve"> учеб. пособие / Н. В. Лазарева. — </w:t>
      </w:r>
      <w:proofErr w:type="gramStart"/>
      <w:r w:rsidRPr="005B4FC6">
        <w:rPr>
          <w:sz w:val="28"/>
          <w:szCs w:val="28"/>
        </w:rPr>
        <w:t>Москва :</w:t>
      </w:r>
      <w:proofErr w:type="gramEnd"/>
      <w:r w:rsidRPr="005B4FC6">
        <w:rPr>
          <w:sz w:val="28"/>
          <w:szCs w:val="28"/>
        </w:rPr>
        <w:t xml:space="preserve"> </w:t>
      </w:r>
      <w:proofErr w:type="spellStart"/>
      <w:r w:rsidRPr="005B4FC6">
        <w:rPr>
          <w:sz w:val="28"/>
          <w:szCs w:val="28"/>
        </w:rPr>
        <w:t>Русайнс</w:t>
      </w:r>
      <w:proofErr w:type="spellEnd"/>
      <w:r w:rsidRPr="005B4FC6">
        <w:rPr>
          <w:sz w:val="28"/>
          <w:szCs w:val="28"/>
        </w:rPr>
        <w:t xml:space="preserve">, 2023. — 121 с. — ISBN 978-5-4365-9920-5. — ЭБС Book.ru. — URL: https://book.ru/book/945233 (дата обращения: 13.11.2022). — </w:t>
      </w:r>
      <w:proofErr w:type="gramStart"/>
      <w:r w:rsidRPr="005B4FC6">
        <w:rPr>
          <w:sz w:val="28"/>
          <w:szCs w:val="28"/>
        </w:rPr>
        <w:t>Текст :</w:t>
      </w:r>
      <w:proofErr w:type="gramEnd"/>
      <w:r w:rsidRPr="005B4FC6">
        <w:rPr>
          <w:sz w:val="28"/>
          <w:szCs w:val="28"/>
        </w:rPr>
        <w:t xml:space="preserve"> электронный. </w:t>
      </w:r>
    </w:p>
    <w:p w:rsidR="005B4FC6" w:rsidRPr="005B4FC6" w:rsidRDefault="005B4FC6" w:rsidP="005B4FC6">
      <w:pPr>
        <w:numPr>
          <w:ilvl w:val="0"/>
          <w:numId w:val="20"/>
        </w:numPr>
        <w:ind w:left="0" w:firstLine="709"/>
        <w:contextualSpacing/>
        <w:jc w:val="both"/>
        <w:rPr>
          <w:sz w:val="28"/>
          <w:szCs w:val="28"/>
        </w:rPr>
      </w:pPr>
      <w:proofErr w:type="spellStart"/>
      <w:r w:rsidRPr="005B4FC6">
        <w:rPr>
          <w:sz w:val="28"/>
          <w:szCs w:val="28"/>
        </w:rPr>
        <w:t>Бородушко</w:t>
      </w:r>
      <w:proofErr w:type="spellEnd"/>
      <w:r w:rsidRPr="005B4FC6">
        <w:rPr>
          <w:sz w:val="28"/>
          <w:szCs w:val="28"/>
        </w:rPr>
        <w:t xml:space="preserve">, И. В. Организационно-правовые механизмы государственного регулирования внешнеэкономической деятельности в Российской </w:t>
      </w:r>
      <w:proofErr w:type="gramStart"/>
      <w:r w:rsidRPr="005B4FC6">
        <w:rPr>
          <w:sz w:val="28"/>
          <w:szCs w:val="28"/>
        </w:rPr>
        <w:t>Федерации :</w:t>
      </w:r>
      <w:proofErr w:type="gramEnd"/>
      <w:r w:rsidRPr="005B4FC6">
        <w:rPr>
          <w:sz w:val="28"/>
          <w:szCs w:val="28"/>
        </w:rPr>
        <w:t xml:space="preserve"> монография / И. В. </w:t>
      </w:r>
      <w:proofErr w:type="spellStart"/>
      <w:r w:rsidRPr="005B4FC6">
        <w:rPr>
          <w:sz w:val="28"/>
          <w:szCs w:val="28"/>
        </w:rPr>
        <w:t>Бородушко</w:t>
      </w:r>
      <w:proofErr w:type="spellEnd"/>
      <w:r w:rsidRPr="005B4FC6">
        <w:rPr>
          <w:sz w:val="28"/>
          <w:szCs w:val="28"/>
        </w:rPr>
        <w:t xml:space="preserve">, И. С. Кокорин, Е. С. Янковская ; под ред. И. В. </w:t>
      </w:r>
      <w:proofErr w:type="spellStart"/>
      <w:r w:rsidRPr="005B4FC6">
        <w:rPr>
          <w:sz w:val="28"/>
          <w:szCs w:val="28"/>
        </w:rPr>
        <w:t>Бородушко</w:t>
      </w:r>
      <w:proofErr w:type="spellEnd"/>
      <w:r w:rsidRPr="005B4FC6">
        <w:rPr>
          <w:sz w:val="28"/>
          <w:szCs w:val="28"/>
        </w:rPr>
        <w:t xml:space="preserve">. — </w:t>
      </w:r>
      <w:proofErr w:type="gramStart"/>
      <w:r w:rsidRPr="005B4FC6">
        <w:rPr>
          <w:sz w:val="28"/>
          <w:szCs w:val="28"/>
        </w:rPr>
        <w:t>Москва :</w:t>
      </w:r>
      <w:proofErr w:type="gramEnd"/>
      <w:r w:rsidRPr="005B4FC6">
        <w:rPr>
          <w:sz w:val="28"/>
          <w:szCs w:val="28"/>
        </w:rPr>
        <w:t xml:space="preserve"> </w:t>
      </w:r>
      <w:proofErr w:type="spellStart"/>
      <w:r w:rsidRPr="005B4FC6">
        <w:rPr>
          <w:sz w:val="28"/>
          <w:szCs w:val="28"/>
        </w:rPr>
        <w:t>Русайнс</w:t>
      </w:r>
      <w:proofErr w:type="spellEnd"/>
      <w:r w:rsidRPr="005B4FC6">
        <w:rPr>
          <w:sz w:val="28"/>
          <w:szCs w:val="28"/>
        </w:rPr>
        <w:t xml:space="preserve">, 2021. — 235 с. — ISBN 978-5-4365-6470-8. — ЭБС Book.ru. — URL: https://book.ru/book/939097 (дата обращения: 13.11.2022). — </w:t>
      </w:r>
      <w:proofErr w:type="gramStart"/>
      <w:r w:rsidRPr="005B4FC6">
        <w:rPr>
          <w:sz w:val="28"/>
          <w:szCs w:val="28"/>
        </w:rPr>
        <w:t>Текст :</w:t>
      </w:r>
      <w:proofErr w:type="gramEnd"/>
      <w:r w:rsidRPr="005B4FC6">
        <w:rPr>
          <w:sz w:val="28"/>
          <w:szCs w:val="28"/>
        </w:rPr>
        <w:t xml:space="preserve"> электронный.</w:t>
      </w:r>
    </w:p>
    <w:p w:rsidR="005B4FC6" w:rsidRPr="005B4FC6" w:rsidRDefault="005B4FC6" w:rsidP="005B4FC6">
      <w:pPr>
        <w:numPr>
          <w:ilvl w:val="0"/>
          <w:numId w:val="20"/>
        </w:numPr>
        <w:ind w:left="0" w:firstLine="709"/>
        <w:contextualSpacing/>
        <w:jc w:val="both"/>
        <w:rPr>
          <w:sz w:val="28"/>
          <w:szCs w:val="28"/>
        </w:rPr>
      </w:pPr>
      <w:r w:rsidRPr="005B4FC6">
        <w:rPr>
          <w:sz w:val="28"/>
          <w:szCs w:val="28"/>
        </w:rPr>
        <w:lastRenderedPageBreak/>
        <w:t xml:space="preserve">Логистика во внешнеэкономической </w:t>
      </w:r>
      <w:proofErr w:type="gramStart"/>
      <w:r w:rsidRPr="005B4FC6">
        <w:rPr>
          <w:sz w:val="28"/>
          <w:szCs w:val="28"/>
        </w:rPr>
        <w:t>деятельности :</w:t>
      </w:r>
      <w:proofErr w:type="gramEnd"/>
      <w:r w:rsidRPr="005B4FC6">
        <w:rPr>
          <w:sz w:val="28"/>
          <w:szCs w:val="28"/>
        </w:rPr>
        <w:t xml:space="preserve"> монография / А. В. Власов, А. А. Галушкин, В. Ю. </w:t>
      </w:r>
      <w:proofErr w:type="spellStart"/>
      <w:r w:rsidRPr="005B4FC6">
        <w:rPr>
          <w:sz w:val="28"/>
          <w:szCs w:val="28"/>
        </w:rPr>
        <w:t>Дианова</w:t>
      </w:r>
      <w:proofErr w:type="spellEnd"/>
      <w:r w:rsidRPr="005B4FC6">
        <w:rPr>
          <w:sz w:val="28"/>
          <w:szCs w:val="28"/>
        </w:rPr>
        <w:t xml:space="preserve"> [и др.] ; под ред. В. А. </w:t>
      </w:r>
      <w:proofErr w:type="spellStart"/>
      <w:r w:rsidRPr="005B4FC6">
        <w:rPr>
          <w:sz w:val="28"/>
          <w:szCs w:val="28"/>
        </w:rPr>
        <w:t>Шумаева</w:t>
      </w:r>
      <w:proofErr w:type="spellEnd"/>
      <w:r w:rsidRPr="005B4FC6">
        <w:rPr>
          <w:sz w:val="28"/>
          <w:szCs w:val="28"/>
        </w:rPr>
        <w:t xml:space="preserve">. — </w:t>
      </w:r>
      <w:proofErr w:type="gramStart"/>
      <w:r w:rsidRPr="005B4FC6">
        <w:rPr>
          <w:sz w:val="28"/>
          <w:szCs w:val="28"/>
        </w:rPr>
        <w:t>Москва :</w:t>
      </w:r>
      <w:proofErr w:type="gramEnd"/>
      <w:r w:rsidRPr="005B4FC6">
        <w:rPr>
          <w:sz w:val="28"/>
          <w:szCs w:val="28"/>
        </w:rPr>
        <w:t xml:space="preserve"> </w:t>
      </w:r>
      <w:proofErr w:type="spellStart"/>
      <w:r w:rsidRPr="005B4FC6">
        <w:rPr>
          <w:sz w:val="28"/>
          <w:szCs w:val="28"/>
        </w:rPr>
        <w:t>Русайнс</w:t>
      </w:r>
      <w:proofErr w:type="spellEnd"/>
      <w:r w:rsidRPr="005B4FC6">
        <w:rPr>
          <w:sz w:val="28"/>
          <w:szCs w:val="28"/>
        </w:rPr>
        <w:t xml:space="preserve">, 2020. — 117 с. — ISBN 978-5-4365-1329-4. —ЭБС Book.ru. — URL: https://book.ru/book/934771 (дата обращения: 13.11.2022). — </w:t>
      </w:r>
      <w:proofErr w:type="gramStart"/>
      <w:r w:rsidRPr="005B4FC6">
        <w:rPr>
          <w:sz w:val="28"/>
          <w:szCs w:val="28"/>
        </w:rPr>
        <w:t>Текст :</w:t>
      </w:r>
      <w:proofErr w:type="gramEnd"/>
      <w:r w:rsidRPr="005B4FC6">
        <w:rPr>
          <w:sz w:val="28"/>
          <w:szCs w:val="28"/>
        </w:rPr>
        <w:t xml:space="preserve"> электронный.</w:t>
      </w:r>
    </w:p>
    <w:p w:rsidR="005B4FC6" w:rsidRPr="005B4FC6" w:rsidRDefault="005B4FC6" w:rsidP="005B4FC6">
      <w:pPr>
        <w:ind w:firstLine="709"/>
        <w:outlineLvl w:val="0"/>
        <w:rPr>
          <w:b/>
          <w:sz w:val="28"/>
          <w:szCs w:val="28"/>
        </w:rPr>
      </w:pPr>
      <w:bookmarkStart w:id="39" w:name="_Toc326701981"/>
      <w:bookmarkStart w:id="40" w:name="_Toc324441761"/>
      <w:bookmarkStart w:id="41" w:name="_Toc37524644"/>
      <w:bookmarkEnd w:id="39"/>
      <w:bookmarkEnd w:id="40"/>
      <w:bookmarkEnd w:id="41"/>
    </w:p>
    <w:p w:rsidR="005B4FC6" w:rsidRPr="005B4FC6" w:rsidRDefault="005B4FC6" w:rsidP="005B4FC6">
      <w:pPr>
        <w:ind w:firstLine="709"/>
        <w:outlineLvl w:val="0"/>
        <w:rPr>
          <w:b/>
          <w:sz w:val="28"/>
          <w:szCs w:val="28"/>
        </w:rPr>
      </w:pPr>
      <w:r w:rsidRPr="005B4FC6">
        <w:rPr>
          <w:b/>
          <w:sz w:val="28"/>
          <w:szCs w:val="28"/>
        </w:rPr>
        <w:t>9. Перечень ресурсов информационно-телекоммуникационной сети «Интернет», необходимых для освоения дисциплины:</w:t>
      </w:r>
    </w:p>
    <w:p w:rsidR="005B4FC6" w:rsidRPr="005B4FC6" w:rsidRDefault="005B4FC6" w:rsidP="005B4FC6">
      <w:pPr>
        <w:numPr>
          <w:ilvl w:val="0"/>
          <w:numId w:val="18"/>
        </w:numPr>
        <w:ind w:left="0" w:firstLine="709"/>
        <w:contextualSpacing/>
        <w:jc w:val="both"/>
        <w:rPr>
          <w:sz w:val="28"/>
          <w:szCs w:val="28"/>
        </w:rPr>
      </w:pPr>
      <w:r w:rsidRPr="005B4FC6">
        <w:rPr>
          <w:sz w:val="28"/>
          <w:szCs w:val="28"/>
        </w:rPr>
        <w:t>Электронные ресурсы БИК:</w:t>
      </w:r>
    </w:p>
    <w:p w:rsidR="005B4FC6" w:rsidRPr="005B4FC6" w:rsidRDefault="005B4FC6" w:rsidP="005B4FC6">
      <w:pPr>
        <w:numPr>
          <w:ilvl w:val="0"/>
          <w:numId w:val="18"/>
        </w:numPr>
        <w:ind w:left="0" w:firstLine="709"/>
        <w:contextualSpacing/>
        <w:jc w:val="both"/>
        <w:rPr>
          <w:sz w:val="28"/>
          <w:szCs w:val="28"/>
        </w:rPr>
      </w:pPr>
      <w:r w:rsidRPr="005B4FC6">
        <w:rPr>
          <w:sz w:val="28"/>
          <w:szCs w:val="28"/>
        </w:rPr>
        <w:t>Электронная библиотека Финансового университета (ЭБ) http://elib.fa.ru/</w:t>
      </w:r>
    </w:p>
    <w:p w:rsidR="005B4FC6" w:rsidRPr="005B4FC6" w:rsidRDefault="005B4FC6" w:rsidP="005B4FC6">
      <w:pPr>
        <w:numPr>
          <w:ilvl w:val="0"/>
          <w:numId w:val="18"/>
        </w:numPr>
        <w:ind w:left="0" w:firstLine="709"/>
        <w:contextualSpacing/>
        <w:jc w:val="both"/>
        <w:rPr>
          <w:sz w:val="28"/>
          <w:szCs w:val="28"/>
        </w:rPr>
      </w:pPr>
      <w:r w:rsidRPr="005B4FC6">
        <w:rPr>
          <w:sz w:val="28"/>
          <w:szCs w:val="28"/>
        </w:rPr>
        <w:t>Электронно-библиотечная система BOOK.RU http://www.book.ru</w:t>
      </w:r>
    </w:p>
    <w:p w:rsidR="005B4FC6" w:rsidRPr="005B4FC6" w:rsidRDefault="005B4FC6" w:rsidP="005B4FC6">
      <w:pPr>
        <w:numPr>
          <w:ilvl w:val="0"/>
          <w:numId w:val="18"/>
        </w:numPr>
        <w:ind w:left="0" w:firstLine="709"/>
        <w:contextualSpacing/>
        <w:jc w:val="both"/>
        <w:rPr>
          <w:sz w:val="28"/>
          <w:szCs w:val="28"/>
        </w:rPr>
      </w:pPr>
      <w:r w:rsidRPr="005B4FC6">
        <w:rPr>
          <w:sz w:val="28"/>
          <w:szCs w:val="28"/>
        </w:rPr>
        <w:t>Электронно-библиотечная система «Университетская библиотека ОНЛАЙН» http://biblioclub.ru/</w:t>
      </w:r>
    </w:p>
    <w:p w:rsidR="005B4FC6" w:rsidRPr="005B4FC6" w:rsidRDefault="005B4FC6" w:rsidP="005B4FC6">
      <w:pPr>
        <w:numPr>
          <w:ilvl w:val="0"/>
          <w:numId w:val="18"/>
        </w:numPr>
        <w:ind w:left="0" w:firstLine="709"/>
        <w:contextualSpacing/>
        <w:jc w:val="both"/>
        <w:rPr>
          <w:sz w:val="28"/>
          <w:szCs w:val="28"/>
        </w:rPr>
      </w:pPr>
      <w:r w:rsidRPr="005B4FC6">
        <w:rPr>
          <w:sz w:val="28"/>
          <w:szCs w:val="28"/>
        </w:rPr>
        <w:t xml:space="preserve">Электронно-библиотечная система </w:t>
      </w:r>
      <w:proofErr w:type="spellStart"/>
      <w:r w:rsidRPr="005B4FC6">
        <w:rPr>
          <w:sz w:val="28"/>
          <w:szCs w:val="28"/>
        </w:rPr>
        <w:t>Znanium</w:t>
      </w:r>
      <w:proofErr w:type="spellEnd"/>
      <w:r w:rsidRPr="005B4FC6">
        <w:rPr>
          <w:sz w:val="28"/>
          <w:szCs w:val="28"/>
        </w:rPr>
        <w:t xml:space="preserve"> http://www.znanium.com</w:t>
      </w:r>
    </w:p>
    <w:p w:rsidR="005B4FC6" w:rsidRPr="005B4FC6" w:rsidRDefault="005B4FC6" w:rsidP="005B4FC6">
      <w:pPr>
        <w:numPr>
          <w:ilvl w:val="0"/>
          <w:numId w:val="18"/>
        </w:numPr>
        <w:ind w:left="0" w:firstLine="709"/>
        <w:contextualSpacing/>
        <w:jc w:val="both"/>
        <w:rPr>
          <w:sz w:val="28"/>
          <w:szCs w:val="28"/>
        </w:rPr>
      </w:pPr>
      <w:r w:rsidRPr="005B4FC6">
        <w:rPr>
          <w:sz w:val="28"/>
          <w:szCs w:val="28"/>
        </w:rPr>
        <w:t xml:space="preserve">Электронно-библиотечная система издательства «ЮРАЙТ» https://www.biblio-online.ru/  </w:t>
      </w:r>
    </w:p>
    <w:p w:rsidR="005B4FC6" w:rsidRPr="005B4FC6" w:rsidRDefault="005B4FC6" w:rsidP="005B4FC6">
      <w:pPr>
        <w:numPr>
          <w:ilvl w:val="0"/>
          <w:numId w:val="18"/>
        </w:numPr>
        <w:ind w:left="0" w:firstLine="709"/>
        <w:contextualSpacing/>
        <w:jc w:val="both"/>
        <w:rPr>
          <w:sz w:val="28"/>
          <w:szCs w:val="28"/>
        </w:rPr>
      </w:pPr>
      <w:r w:rsidRPr="005B4FC6">
        <w:rPr>
          <w:sz w:val="28"/>
          <w:szCs w:val="28"/>
        </w:rPr>
        <w:t xml:space="preserve">Научная электронная библиотека eLibrary.ru http://elibrary.ru  </w:t>
      </w:r>
    </w:p>
    <w:p w:rsidR="005B4FC6" w:rsidRPr="005B4FC6" w:rsidRDefault="005B4FC6" w:rsidP="005B4FC6">
      <w:pPr>
        <w:numPr>
          <w:ilvl w:val="0"/>
          <w:numId w:val="18"/>
        </w:numPr>
        <w:ind w:left="0" w:firstLine="709"/>
        <w:contextualSpacing/>
        <w:jc w:val="both"/>
        <w:rPr>
          <w:sz w:val="28"/>
          <w:szCs w:val="28"/>
        </w:rPr>
      </w:pPr>
      <w:r w:rsidRPr="005B4FC6">
        <w:rPr>
          <w:sz w:val="28"/>
          <w:szCs w:val="28"/>
        </w:rPr>
        <w:t>Электронная библиотека http://grebennikon.ru</w:t>
      </w:r>
    </w:p>
    <w:p w:rsidR="005B4FC6" w:rsidRPr="005B4FC6" w:rsidRDefault="005B4FC6" w:rsidP="005B4FC6">
      <w:pPr>
        <w:numPr>
          <w:ilvl w:val="0"/>
          <w:numId w:val="18"/>
        </w:numPr>
        <w:ind w:left="0" w:firstLine="709"/>
        <w:contextualSpacing/>
        <w:jc w:val="both"/>
        <w:rPr>
          <w:sz w:val="28"/>
          <w:szCs w:val="28"/>
        </w:rPr>
      </w:pPr>
      <w:r w:rsidRPr="005B4FC6">
        <w:rPr>
          <w:sz w:val="28"/>
          <w:szCs w:val="28"/>
        </w:rPr>
        <w:t>Национальная электронная библиотека http://нэб.рф/</w:t>
      </w:r>
    </w:p>
    <w:p w:rsidR="005B4FC6" w:rsidRPr="005B4FC6" w:rsidRDefault="005B4FC6" w:rsidP="005B4FC6">
      <w:pPr>
        <w:numPr>
          <w:ilvl w:val="0"/>
          <w:numId w:val="18"/>
        </w:numPr>
        <w:ind w:left="0" w:firstLine="709"/>
        <w:contextualSpacing/>
        <w:jc w:val="both"/>
        <w:rPr>
          <w:sz w:val="28"/>
          <w:szCs w:val="28"/>
        </w:rPr>
      </w:pPr>
      <w:r w:rsidRPr="005B4FC6">
        <w:rPr>
          <w:sz w:val="28"/>
          <w:szCs w:val="28"/>
        </w:rPr>
        <w:t>Электронная библиотека диссертаций Российской государственной библиотеки https://dvs.rsl.ru/</w:t>
      </w:r>
    </w:p>
    <w:p w:rsidR="005B4FC6" w:rsidRPr="005B4FC6" w:rsidRDefault="005B4FC6" w:rsidP="005B4FC6">
      <w:pPr>
        <w:numPr>
          <w:ilvl w:val="0"/>
          <w:numId w:val="18"/>
        </w:numPr>
        <w:ind w:left="0" w:firstLine="709"/>
        <w:contextualSpacing/>
        <w:jc w:val="both"/>
        <w:rPr>
          <w:sz w:val="28"/>
          <w:szCs w:val="28"/>
        </w:rPr>
      </w:pPr>
      <w:r w:rsidRPr="005B4FC6">
        <w:rPr>
          <w:sz w:val="28"/>
          <w:szCs w:val="28"/>
        </w:rPr>
        <w:t>Цифровая платформа «Мой экспорт» http://www.</w:t>
      </w:r>
      <w:proofErr w:type="spellStart"/>
      <w:r w:rsidRPr="005B4FC6">
        <w:rPr>
          <w:sz w:val="28"/>
          <w:szCs w:val="28"/>
          <w:lang w:val="en-US"/>
        </w:rPr>
        <w:t>myexport</w:t>
      </w:r>
      <w:proofErr w:type="spellEnd"/>
      <w:r w:rsidRPr="005B4FC6">
        <w:rPr>
          <w:sz w:val="28"/>
          <w:szCs w:val="28"/>
        </w:rPr>
        <w:t>.</w:t>
      </w:r>
      <w:proofErr w:type="spellStart"/>
      <w:r w:rsidRPr="005B4FC6">
        <w:rPr>
          <w:sz w:val="28"/>
          <w:szCs w:val="28"/>
          <w:lang w:val="en-US"/>
        </w:rPr>
        <w:t>exportcenter</w:t>
      </w:r>
      <w:proofErr w:type="spellEnd"/>
      <w:r w:rsidRPr="005B4FC6">
        <w:rPr>
          <w:sz w:val="28"/>
          <w:szCs w:val="28"/>
        </w:rPr>
        <w:t>.</w:t>
      </w:r>
      <w:proofErr w:type="spellStart"/>
      <w:r w:rsidRPr="005B4FC6">
        <w:rPr>
          <w:sz w:val="28"/>
          <w:szCs w:val="28"/>
        </w:rPr>
        <w:t>ru</w:t>
      </w:r>
      <w:proofErr w:type="spellEnd"/>
      <w:r w:rsidRPr="005B4FC6">
        <w:rPr>
          <w:sz w:val="28"/>
          <w:szCs w:val="28"/>
        </w:rPr>
        <w:t>/</w:t>
      </w:r>
    </w:p>
    <w:p w:rsidR="005B4FC6" w:rsidRPr="005B4FC6" w:rsidRDefault="005B4FC6" w:rsidP="005B4FC6">
      <w:pPr>
        <w:ind w:left="720"/>
        <w:contextualSpacing/>
        <w:jc w:val="both"/>
        <w:rPr>
          <w:sz w:val="28"/>
          <w:szCs w:val="28"/>
        </w:rPr>
      </w:pPr>
    </w:p>
    <w:p w:rsidR="005B4FC6" w:rsidRPr="005B4FC6" w:rsidRDefault="005B4FC6" w:rsidP="005B4FC6">
      <w:pPr>
        <w:keepNext/>
        <w:spacing w:line="360" w:lineRule="auto"/>
        <w:ind w:firstLine="709"/>
        <w:jc w:val="both"/>
        <w:outlineLvl w:val="0"/>
        <w:rPr>
          <w:b/>
          <w:sz w:val="28"/>
          <w:szCs w:val="28"/>
        </w:rPr>
      </w:pPr>
    </w:p>
    <w:p w:rsidR="00DD7968" w:rsidRDefault="005B4FC6">
      <w:pPr>
        <w:keepNext/>
        <w:spacing w:line="360" w:lineRule="auto"/>
        <w:ind w:firstLine="709"/>
        <w:jc w:val="both"/>
        <w:outlineLvl w:val="0"/>
        <w:rPr>
          <w:b/>
          <w:sz w:val="28"/>
          <w:szCs w:val="28"/>
        </w:rPr>
      </w:pPr>
      <w:r>
        <w:rPr>
          <w:b/>
          <w:sz w:val="28"/>
          <w:szCs w:val="28"/>
        </w:rPr>
        <w:t>10. Методические указания для обучающихся по освоению дисциплины</w:t>
      </w:r>
      <w:bookmarkEnd w:id="37"/>
      <w:bookmarkEnd w:id="38"/>
    </w:p>
    <w:p w:rsidR="00DD7968" w:rsidRDefault="005B4FC6" w:rsidP="005B4FC6">
      <w:pPr>
        <w:keepNext/>
        <w:ind w:firstLine="709"/>
        <w:jc w:val="both"/>
        <w:rPr>
          <w:spacing w:val="1"/>
          <w:sz w:val="28"/>
          <w:szCs w:val="28"/>
        </w:rPr>
      </w:pPr>
      <w:r>
        <w:rPr>
          <w:spacing w:val="-1"/>
          <w:sz w:val="28"/>
          <w:szCs w:val="28"/>
        </w:rPr>
        <w:t xml:space="preserve">Студентам следует </w:t>
      </w:r>
      <w:r>
        <w:rPr>
          <w:spacing w:val="4"/>
          <w:sz w:val="28"/>
          <w:szCs w:val="28"/>
        </w:rPr>
        <w:t xml:space="preserve">использовать при подготовке нормативные документы Финансового </w:t>
      </w:r>
      <w:r>
        <w:rPr>
          <w:spacing w:val="2"/>
          <w:sz w:val="28"/>
          <w:szCs w:val="28"/>
        </w:rPr>
        <w:t xml:space="preserve">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spacing w:val="2"/>
          <w:sz w:val="28"/>
          <w:szCs w:val="28"/>
        </w:rPr>
        <w:t>бакалавриата</w:t>
      </w:r>
      <w:proofErr w:type="spellEnd"/>
      <w:r>
        <w:rPr>
          <w:spacing w:val="2"/>
          <w:sz w:val="28"/>
          <w:szCs w:val="28"/>
        </w:rPr>
        <w:t xml:space="preserve"> и магистратуры в Финансовом университете утвержденных </w:t>
      </w:r>
      <w:hyperlink r:id="rId32">
        <w:r>
          <w:rPr>
            <w:spacing w:val="1"/>
            <w:sz w:val="28"/>
            <w:szCs w:val="28"/>
          </w:rPr>
          <w:t>Приказом №1040/о от 11 мая 2021 года</w:t>
        </w:r>
      </w:hyperlink>
      <w:r>
        <w:rPr>
          <w:spacing w:val="1"/>
          <w:sz w:val="28"/>
          <w:szCs w:val="28"/>
        </w:rPr>
        <w:t xml:space="preserve"> (см. сайт Финансового Университета: на главной странице раздел «Наш университет»; далее «Единая правовая база </w:t>
      </w:r>
      <w:proofErr w:type="spellStart"/>
      <w:r>
        <w:rPr>
          <w:spacing w:val="1"/>
          <w:sz w:val="28"/>
          <w:szCs w:val="28"/>
        </w:rPr>
        <w:t>Финуниверситета</w:t>
      </w:r>
      <w:proofErr w:type="spellEnd"/>
      <w:r>
        <w:rPr>
          <w:spacing w:val="1"/>
          <w:sz w:val="28"/>
          <w:szCs w:val="28"/>
        </w:rPr>
        <w:t xml:space="preserve">»; подраздел «Методическая работа» - «Приказы </w:t>
      </w:r>
      <w:proofErr w:type="spellStart"/>
      <w:r>
        <w:rPr>
          <w:spacing w:val="1"/>
          <w:sz w:val="28"/>
          <w:szCs w:val="28"/>
        </w:rPr>
        <w:t>Финуниверситета</w:t>
      </w:r>
      <w:proofErr w:type="spellEnd"/>
      <w:r>
        <w:rPr>
          <w:spacing w:val="1"/>
          <w:sz w:val="28"/>
          <w:szCs w:val="28"/>
        </w:rPr>
        <w:t xml:space="preserve">»). </w:t>
      </w:r>
    </w:p>
    <w:p w:rsidR="00DD7968" w:rsidRDefault="005B4FC6">
      <w:pPr>
        <w:keepNext/>
        <w:spacing w:line="276" w:lineRule="auto"/>
        <w:ind w:firstLine="709"/>
        <w:jc w:val="both"/>
        <w:outlineLvl w:val="0"/>
        <w:rPr>
          <w:b/>
          <w:sz w:val="28"/>
          <w:szCs w:val="28"/>
        </w:rPr>
      </w:pPr>
      <w:bookmarkStart w:id="42" w:name="_Toc83575416"/>
      <w:bookmarkStart w:id="43" w:name="_Toc83116196"/>
      <w:r>
        <w:rPr>
          <w:b/>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Pr>
          <w:b/>
          <w:sz w:val="28"/>
          <w:szCs w:val="28"/>
        </w:rPr>
        <w:lastRenderedPageBreak/>
        <w:t>перечень необходимого программного обеспечения и информационных справочных систем.</w:t>
      </w:r>
      <w:bookmarkEnd w:id="42"/>
      <w:bookmarkEnd w:id="43"/>
    </w:p>
    <w:p w:rsidR="00DD7968" w:rsidRDefault="005B4FC6">
      <w:pPr>
        <w:pStyle w:val="-11"/>
        <w:widowControl/>
        <w:spacing w:line="360" w:lineRule="auto"/>
        <w:ind w:left="0" w:firstLine="709"/>
        <w:jc w:val="both"/>
        <w:rPr>
          <w:b/>
          <w:bCs/>
          <w:sz w:val="28"/>
          <w:szCs w:val="28"/>
        </w:rPr>
      </w:pPr>
      <w:r>
        <w:rPr>
          <w:b/>
          <w:bCs/>
          <w:sz w:val="28"/>
          <w:szCs w:val="28"/>
        </w:rPr>
        <w:t xml:space="preserve">11.1 Комплект лицензионного программного обеспечения программного обеспечения: </w:t>
      </w:r>
    </w:p>
    <w:p w:rsidR="00DD7968" w:rsidRDefault="005B4FC6">
      <w:pPr>
        <w:pStyle w:val="Default"/>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Пакет программ MS </w:t>
      </w:r>
      <w:proofErr w:type="spellStart"/>
      <w:r>
        <w:rPr>
          <w:rFonts w:ascii="Times New Roman" w:hAnsi="Times New Roman" w:cs="Times New Roman"/>
          <w:sz w:val="28"/>
          <w:szCs w:val="28"/>
        </w:rPr>
        <w:t>Office</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iOS</w:t>
      </w:r>
      <w:r>
        <w:rPr>
          <w:rFonts w:ascii="Times New Roman" w:hAnsi="Times New Roman" w:cs="Times New Roman"/>
          <w:sz w:val="28"/>
          <w:szCs w:val="28"/>
        </w:rPr>
        <w:t>.</w:t>
      </w:r>
    </w:p>
    <w:p w:rsidR="00DD7968" w:rsidRDefault="005B4FC6">
      <w:pPr>
        <w:pStyle w:val="-11"/>
        <w:widowControl/>
        <w:spacing w:line="360" w:lineRule="auto"/>
        <w:ind w:left="0" w:firstLine="709"/>
        <w:contextualSpacing/>
        <w:jc w:val="both"/>
        <w:rPr>
          <w:bCs/>
          <w:sz w:val="28"/>
          <w:szCs w:val="28"/>
        </w:rPr>
      </w:pPr>
      <w:r>
        <w:rPr>
          <w:bCs/>
          <w:sz w:val="28"/>
          <w:szCs w:val="28"/>
        </w:rPr>
        <w:t xml:space="preserve">2.       Антивирус </w:t>
      </w:r>
      <w:proofErr w:type="spellStart"/>
      <w:r>
        <w:rPr>
          <w:bCs/>
          <w:sz w:val="28"/>
          <w:szCs w:val="28"/>
        </w:rPr>
        <w:t>Kaspersky</w:t>
      </w:r>
      <w:proofErr w:type="spellEnd"/>
    </w:p>
    <w:p w:rsidR="00DD7968" w:rsidRDefault="005B4FC6">
      <w:pPr>
        <w:pStyle w:val="-11"/>
        <w:widowControl/>
        <w:spacing w:line="360" w:lineRule="auto"/>
        <w:ind w:left="0" w:firstLine="709"/>
        <w:contextualSpacing/>
        <w:jc w:val="both"/>
        <w:rPr>
          <w:b/>
          <w:bCs/>
          <w:sz w:val="28"/>
          <w:szCs w:val="28"/>
        </w:rPr>
      </w:pPr>
      <w:r>
        <w:rPr>
          <w:b/>
          <w:bCs/>
          <w:sz w:val="28"/>
          <w:szCs w:val="28"/>
        </w:rPr>
        <w:t>11.2. Современные профессиональные базы данных и информационные справочные системы:</w:t>
      </w:r>
    </w:p>
    <w:p w:rsidR="00DD7968" w:rsidRDefault="005B4FC6">
      <w:pPr>
        <w:pStyle w:val="-11"/>
        <w:widowControl/>
        <w:numPr>
          <w:ilvl w:val="3"/>
          <w:numId w:val="6"/>
        </w:numPr>
        <w:spacing w:line="360" w:lineRule="auto"/>
        <w:ind w:left="0" w:firstLine="709"/>
        <w:jc w:val="both"/>
        <w:rPr>
          <w:sz w:val="28"/>
          <w:szCs w:val="28"/>
        </w:rPr>
      </w:pPr>
      <w:r>
        <w:rPr>
          <w:sz w:val="28"/>
          <w:szCs w:val="28"/>
        </w:rPr>
        <w:t>Информационная система Томсон Рейтер (</w:t>
      </w:r>
      <w:proofErr w:type="spellStart"/>
      <w:r>
        <w:rPr>
          <w:sz w:val="28"/>
          <w:szCs w:val="28"/>
          <w:lang w:val="en-US"/>
        </w:rPr>
        <w:t>Refinitiv</w:t>
      </w:r>
      <w:proofErr w:type="spellEnd"/>
      <w:r>
        <w:rPr>
          <w:sz w:val="28"/>
          <w:szCs w:val="28"/>
        </w:rPr>
        <w:t>)</w:t>
      </w:r>
    </w:p>
    <w:p w:rsidR="00DD7968" w:rsidRDefault="005B4FC6">
      <w:pPr>
        <w:pStyle w:val="-11"/>
        <w:widowControl/>
        <w:numPr>
          <w:ilvl w:val="3"/>
          <w:numId w:val="6"/>
        </w:numPr>
        <w:spacing w:line="360" w:lineRule="auto"/>
        <w:ind w:left="0" w:firstLine="709"/>
        <w:jc w:val="both"/>
        <w:rPr>
          <w:sz w:val="28"/>
          <w:szCs w:val="28"/>
        </w:rPr>
      </w:pPr>
      <w:r>
        <w:rPr>
          <w:sz w:val="28"/>
          <w:szCs w:val="28"/>
        </w:rPr>
        <w:t xml:space="preserve">Информационная система </w:t>
      </w:r>
      <w:r>
        <w:rPr>
          <w:sz w:val="28"/>
          <w:szCs w:val="28"/>
          <w:lang w:val="en-US"/>
        </w:rPr>
        <w:t>C</w:t>
      </w:r>
      <w:r>
        <w:rPr>
          <w:sz w:val="28"/>
          <w:szCs w:val="28"/>
        </w:rPr>
        <w:t>ПАРК</w:t>
      </w:r>
    </w:p>
    <w:p w:rsidR="00DD7968" w:rsidRDefault="005B4FC6">
      <w:pPr>
        <w:shd w:val="clear" w:color="auto" w:fill="FFFFFF"/>
        <w:tabs>
          <w:tab w:val="left" w:pos="442"/>
        </w:tabs>
        <w:spacing w:line="360" w:lineRule="auto"/>
        <w:ind w:firstLine="709"/>
        <w:jc w:val="both"/>
        <w:rPr>
          <w:b/>
          <w:bCs/>
          <w:sz w:val="28"/>
          <w:szCs w:val="28"/>
        </w:rPr>
      </w:pPr>
      <w:r>
        <w:rPr>
          <w:b/>
          <w:bCs/>
          <w:sz w:val="28"/>
          <w:szCs w:val="28"/>
        </w:rPr>
        <w:t>11.3 Сертифицированные программные и аппаратные средства защиты информации</w:t>
      </w:r>
    </w:p>
    <w:p w:rsidR="00DD7968" w:rsidRDefault="005B4FC6">
      <w:pPr>
        <w:spacing w:line="360" w:lineRule="auto"/>
        <w:ind w:firstLine="709"/>
        <w:jc w:val="both"/>
        <w:rPr>
          <w:bCs/>
          <w:sz w:val="28"/>
          <w:szCs w:val="28"/>
        </w:rPr>
      </w:pPr>
      <w:r>
        <w:rPr>
          <w:bCs/>
          <w:sz w:val="28"/>
          <w:szCs w:val="28"/>
        </w:rPr>
        <w:t>Указанные средства не используются</w:t>
      </w:r>
    </w:p>
    <w:p w:rsidR="00DD7968" w:rsidRDefault="00DD7968">
      <w:pPr>
        <w:spacing w:line="360" w:lineRule="auto"/>
        <w:ind w:firstLine="709"/>
        <w:jc w:val="both"/>
        <w:outlineLvl w:val="0"/>
        <w:rPr>
          <w:b/>
          <w:bCs/>
          <w:sz w:val="28"/>
          <w:szCs w:val="28"/>
        </w:rPr>
      </w:pPr>
    </w:p>
    <w:p w:rsidR="00DD7968" w:rsidRDefault="005B4FC6">
      <w:pPr>
        <w:spacing w:line="360" w:lineRule="auto"/>
        <w:ind w:firstLine="709"/>
        <w:jc w:val="both"/>
        <w:outlineLvl w:val="0"/>
        <w:rPr>
          <w:b/>
          <w:bCs/>
          <w:sz w:val="28"/>
          <w:szCs w:val="28"/>
        </w:rPr>
      </w:pPr>
      <w:bookmarkStart w:id="44" w:name="_Toc83575417"/>
      <w:bookmarkStart w:id="45" w:name="_Toc83116197"/>
      <w:bookmarkStart w:id="46" w:name="_Toc530752238"/>
      <w:r>
        <w:rPr>
          <w:b/>
          <w:bCs/>
          <w:sz w:val="28"/>
          <w:szCs w:val="28"/>
        </w:rPr>
        <w:t>12. Описание материально-технической базы, необходимой для осуществления образовательного процесса по дисциплине.</w:t>
      </w:r>
      <w:bookmarkEnd w:id="44"/>
      <w:bookmarkEnd w:id="45"/>
      <w:bookmarkEnd w:id="46"/>
    </w:p>
    <w:p w:rsidR="00DD7968" w:rsidRDefault="005B4FC6">
      <w:pPr>
        <w:spacing w:line="360" w:lineRule="auto"/>
        <w:ind w:firstLine="709"/>
        <w:jc w:val="both"/>
        <w:rPr>
          <w:b/>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DD7968">
      <w:footerReference w:type="default" r:id="rId33"/>
      <w:pgSz w:w="11906" w:h="16838"/>
      <w:pgMar w:top="1418" w:right="848" w:bottom="1418" w:left="1701" w:header="0"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632" w:rsidRDefault="00FB7632">
      <w:r>
        <w:separator/>
      </w:r>
    </w:p>
  </w:endnote>
  <w:endnote w:type="continuationSeparator" w:id="0">
    <w:p w:rsidR="00FB7632" w:rsidRDefault="00FB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T Astra Serif">
    <w:charset w:val="01"/>
    <w:family w:val="roman"/>
    <w:pitch w:val="default"/>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imes New Roman,Bold">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0791161"/>
      <w:docPartObj>
        <w:docPartGallery w:val="Page Numbers (Bottom of Page)"/>
        <w:docPartUnique/>
      </w:docPartObj>
    </w:sdtPr>
    <w:sdtContent>
      <w:p w:rsidR="005B4FC6" w:rsidRDefault="005B4FC6">
        <w:pPr>
          <w:pStyle w:val="afd"/>
          <w:jc w:val="center"/>
          <w:rPr>
            <w:sz w:val="24"/>
            <w:szCs w:val="24"/>
          </w:rPr>
        </w:pPr>
        <w:r>
          <w:rPr>
            <w:sz w:val="24"/>
            <w:szCs w:val="24"/>
          </w:rPr>
          <w:fldChar w:fldCharType="begin"/>
        </w:r>
        <w:r>
          <w:rPr>
            <w:sz w:val="24"/>
            <w:szCs w:val="24"/>
          </w:rPr>
          <w:instrText>PAGE</w:instrText>
        </w:r>
        <w:r>
          <w:rPr>
            <w:sz w:val="24"/>
            <w:szCs w:val="24"/>
          </w:rPr>
          <w:fldChar w:fldCharType="separate"/>
        </w:r>
        <w:r w:rsidR="004B41E3">
          <w:rPr>
            <w:noProof/>
            <w:sz w:val="24"/>
            <w:szCs w:val="24"/>
          </w:rPr>
          <w:t>2</w:t>
        </w:r>
        <w:r>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632" w:rsidRDefault="00FB7632">
      <w:pPr>
        <w:rPr>
          <w:sz w:val="12"/>
        </w:rPr>
      </w:pPr>
      <w:r>
        <w:separator/>
      </w:r>
    </w:p>
  </w:footnote>
  <w:footnote w:type="continuationSeparator" w:id="0">
    <w:p w:rsidR="00FB7632" w:rsidRDefault="00FB7632">
      <w:pPr>
        <w:rPr>
          <w:sz w:val="12"/>
        </w:rPr>
      </w:pPr>
      <w:r>
        <w:continuationSeparator/>
      </w:r>
    </w:p>
  </w:footnote>
  <w:footnote w:id="1">
    <w:p w:rsidR="005B4FC6" w:rsidRDefault="005B4FC6">
      <w:pPr>
        <w:pStyle w:val="afc"/>
        <w:widowControl w:val="0"/>
        <w:rPr>
          <w:sz w:val="16"/>
          <w:szCs w:val="16"/>
        </w:rPr>
      </w:pPr>
      <w:r>
        <w:rPr>
          <w:rStyle w:val="af0"/>
        </w:rPr>
        <w:footnoteRef/>
      </w:r>
      <w:r>
        <w:rPr>
          <w:sz w:val="16"/>
          <w:szCs w:val="16"/>
        </w:rPr>
        <w:t>Заполняется при реализации актуализированных ОС ВО ФУ и ФГОС ВО3++</w:t>
      </w:r>
    </w:p>
  </w:footnote>
  <w:footnote w:id="2">
    <w:p w:rsidR="005B4FC6" w:rsidRDefault="005B4FC6">
      <w:pPr>
        <w:pStyle w:val="afc"/>
        <w:widowControl w:val="0"/>
        <w:rPr>
          <w:sz w:val="16"/>
          <w:szCs w:val="16"/>
        </w:rPr>
      </w:pPr>
      <w:r>
        <w:rPr>
          <w:rStyle w:val="af0"/>
        </w:rPr>
        <w:footnoteRef/>
      </w:r>
      <w:r>
        <w:rPr>
          <w:sz w:val="16"/>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D5F0B"/>
    <w:multiLevelType w:val="multilevel"/>
    <w:tmpl w:val="06008AB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0CBA0071"/>
    <w:multiLevelType w:val="multilevel"/>
    <w:tmpl w:val="1798A762"/>
    <w:lvl w:ilvl="0">
      <w:start w:val="1"/>
      <w:numFmt w:val="decimal"/>
      <w:lvlText w:val="%1)"/>
      <w:lvlJc w:val="left"/>
      <w:pPr>
        <w:tabs>
          <w:tab w:val="num" w:pos="0"/>
        </w:tabs>
        <w:ind w:left="1222" w:hanging="360"/>
      </w:pPr>
    </w:lvl>
    <w:lvl w:ilvl="1">
      <w:start w:val="1"/>
      <w:numFmt w:val="lowerLetter"/>
      <w:lvlText w:val="%2."/>
      <w:lvlJc w:val="left"/>
      <w:pPr>
        <w:tabs>
          <w:tab w:val="num" w:pos="0"/>
        </w:tabs>
        <w:ind w:left="1942" w:hanging="360"/>
      </w:pPr>
    </w:lvl>
    <w:lvl w:ilvl="2">
      <w:start w:val="1"/>
      <w:numFmt w:val="lowerRoman"/>
      <w:lvlText w:val="%3."/>
      <w:lvlJc w:val="right"/>
      <w:pPr>
        <w:tabs>
          <w:tab w:val="num" w:pos="0"/>
        </w:tabs>
        <w:ind w:left="2662" w:hanging="180"/>
      </w:pPr>
    </w:lvl>
    <w:lvl w:ilvl="3">
      <w:start w:val="1"/>
      <w:numFmt w:val="decimal"/>
      <w:lvlText w:val="%4."/>
      <w:lvlJc w:val="left"/>
      <w:pPr>
        <w:tabs>
          <w:tab w:val="num" w:pos="0"/>
        </w:tabs>
        <w:ind w:left="3382" w:hanging="360"/>
      </w:pPr>
    </w:lvl>
    <w:lvl w:ilvl="4">
      <w:start w:val="1"/>
      <w:numFmt w:val="lowerLetter"/>
      <w:lvlText w:val="%5."/>
      <w:lvlJc w:val="left"/>
      <w:pPr>
        <w:tabs>
          <w:tab w:val="num" w:pos="0"/>
        </w:tabs>
        <w:ind w:left="4102" w:hanging="360"/>
      </w:pPr>
    </w:lvl>
    <w:lvl w:ilvl="5">
      <w:start w:val="1"/>
      <w:numFmt w:val="lowerRoman"/>
      <w:lvlText w:val="%6."/>
      <w:lvlJc w:val="right"/>
      <w:pPr>
        <w:tabs>
          <w:tab w:val="num" w:pos="0"/>
        </w:tabs>
        <w:ind w:left="4822" w:hanging="180"/>
      </w:pPr>
    </w:lvl>
    <w:lvl w:ilvl="6">
      <w:start w:val="1"/>
      <w:numFmt w:val="decimal"/>
      <w:lvlText w:val="%7."/>
      <w:lvlJc w:val="left"/>
      <w:pPr>
        <w:tabs>
          <w:tab w:val="num" w:pos="0"/>
        </w:tabs>
        <w:ind w:left="5542" w:hanging="360"/>
      </w:pPr>
    </w:lvl>
    <w:lvl w:ilvl="7">
      <w:start w:val="1"/>
      <w:numFmt w:val="lowerLetter"/>
      <w:lvlText w:val="%8."/>
      <w:lvlJc w:val="left"/>
      <w:pPr>
        <w:tabs>
          <w:tab w:val="num" w:pos="0"/>
        </w:tabs>
        <w:ind w:left="6262" w:hanging="360"/>
      </w:pPr>
    </w:lvl>
    <w:lvl w:ilvl="8">
      <w:start w:val="1"/>
      <w:numFmt w:val="lowerRoman"/>
      <w:lvlText w:val="%9."/>
      <w:lvlJc w:val="right"/>
      <w:pPr>
        <w:tabs>
          <w:tab w:val="num" w:pos="0"/>
        </w:tabs>
        <w:ind w:left="6982" w:hanging="180"/>
      </w:pPr>
    </w:lvl>
  </w:abstractNum>
  <w:abstractNum w:abstractNumId="2" w15:restartNumberingAfterBreak="0">
    <w:nsid w:val="1A2B2BB6"/>
    <w:multiLevelType w:val="multilevel"/>
    <w:tmpl w:val="55BA2D9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 w15:restartNumberingAfterBreak="0">
    <w:nsid w:val="21160A7C"/>
    <w:multiLevelType w:val="multilevel"/>
    <w:tmpl w:val="CA82981E"/>
    <w:lvl w:ilvl="0">
      <w:start w:val="2"/>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 w15:restartNumberingAfterBreak="0">
    <w:nsid w:val="25031305"/>
    <w:multiLevelType w:val="multilevel"/>
    <w:tmpl w:val="A09873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BA47998"/>
    <w:multiLevelType w:val="multilevel"/>
    <w:tmpl w:val="255A360A"/>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6" w15:restartNumberingAfterBreak="0">
    <w:nsid w:val="2EDF5278"/>
    <w:multiLevelType w:val="multilevel"/>
    <w:tmpl w:val="3F340824"/>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7" w15:restartNumberingAfterBreak="0">
    <w:nsid w:val="3EF62539"/>
    <w:multiLevelType w:val="multilevel"/>
    <w:tmpl w:val="5CA483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2FB58EC"/>
    <w:multiLevelType w:val="multilevel"/>
    <w:tmpl w:val="621A0914"/>
    <w:lvl w:ilvl="0">
      <w:start w:val="1"/>
      <w:numFmt w:val="decimal"/>
      <w:lvlText w:val="%1."/>
      <w:lvlJc w:val="left"/>
      <w:pPr>
        <w:tabs>
          <w:tab w:val="num" w:pos="360"/>
        </w:tabs>
        <w:ind w:left="1080" w:hanging="360"/>
      </w:pPr>
    </w:lvl>
    <w:lvl w:ilvl="1">
      <w:start w:val="1"/>
      <w:numFmt w:val="lowerLetter"/>
      <w:lvlText w:val="%2."/>
      <w:lvlJc w:val="left"/>
      <w:pPr>
        <w:tabs>
          <w:tab w:val="num" w:pos="360"/>
        </w:tabs>
        <w:ind w:left="1800" w:hanging="360"/>
      </w:pPr>
    </w:lvl>
    <w:lvl w:ilvl="2">
      <w:start w:val="1"/>
      <w:numFmt w:val="lowerRoman"/>
      <w:lvlText w:val="%3."/>
      <w:lvlJc w:val="right"/>
      <w:pPr>
        <w:tabs>
          <w:tab w:val="num" w:pos="360"/>
        </w:tabs>
        <w:ind w:left="2520" w:hanging="180"/>
      </w:pPr>
    </w:lvl>
    <w:lvl w:ilvl="3">
      <w:start w:val="1"/>
      <w:numFmt w:val="decimal"/>
      <w:lvlText w:val="%4."/>
      <w:lvlJc w:val="left"/>
      <w:pPr>
        <w:tabs>
          <w:tab w:val="num" w:pos="360"/>
        </w:tabs>
        <w:ind w:left="3240" w:hanging="360"/>
      </w:pPr>
    </w:lvl>
    <w:lvl w:ilvl="4">
      <w:start w:val="1"/>
      <w:numFmt w:val="lowerLetter"/>
      <w:lvlText w:val="%5."/>
      <w:lvlJc w:val="left"/>
      <w:pPr>
        <w:tabs>
          <w:tab w:val="num" w:pos="360"/>
        </w:tabs>
        <w:ind w:left="3960" w:hanging="360"/>
      </w:pPr>
    </w:lvl>
    <w:lvl w:ilvl="5">
      <w:start w:val="1"/>
      <w:numFmt w:val="lowerRoman"/>
      <w:lvlText w:val="%6."/>
      <w:lvlJc w:val="right"/>
      <w:pPr>
        <w:tabs>
          <w:tab w:val="num" w:pos="360"/>
        </w:tabs>
        <w:ind w:left="4680" w:hanging="180"/>
      </w:pPr>
    </w:lvl>
    <w:lvl w:ilvl="6">
      <w:start w:val="1"/>
      <w:numFmt w:val="decimal"/>
      <w:lvlText w:val="%7."/>
      <w:lvlJc w:val="left"/>
      <w:pPr>
        <w:tabs>
          <w:tab w:val="num" w:pos="360"/>
        </w:tabs>
        <w:ind w:left="5400" w:hanging="360"/>
      </w:pPr>
    </w:lvl>
    <w:lvl w:ilvl="7">
      <w:start w:val="1"/>
      <w:numFmt w:val="lowerLetter"/>
      <w:lvlText w:val="%8."/>
      <w:lvlJc w:val="left"/>
      <w:pPr>
        <w:tabs>
          <w:tab w:val="num" w:pos="360"/>
        </w:tabs>
        <w:ind w:left="6120" w:hanging="360"/>
      </w:pPr>
    </w:lvl>
    <w:lvl w:ilvl="8">
      <w:start w:val="1"/>
      <w:numFmt w:val="lowerRoman"/>
      <w:lvlText w:val="%9."/>
      <w:lvlJc w:val="right"/>
      <w:pPr>
        <w:tabs>
          <w:tab w:val="num" w:pos="360"/>
        </w:tabs>
        <w:ind w:left="6840" w:hanging="180"/>
      </w:pPr>
    </w:lvl>
  </w:abstractNum>
  <w:abstractNum w:abstractNumId="9" w15:restartNumberingAfterBreak="0">
    <w:nsid w:val="44B16A67"/>
    <w:multiLevelType w:val="multilevel"/>
    <w:tmpl w:val="614631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5D542CC"/>
    <w:multiLevelType w:val="multilevel"/>
    <w:tmpl w:val="A06E166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1" w15:restartNumberingAfterBreak="0">
    <w:nsid w:val="473F00D3"/>
    <w:multiLevelType w:val="multilevel"/>
    <w:tmpl w:val="7E5640B4"/>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47857BC0"/>
    <w:multiLevelType w:val="multilevel"/>
    <w:tmpl w:val="7B8897D4"/>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C581352"/>
    <w:multiLevelType w:val="multilevel"/>
    <w:tmpl w:val="A5EA73EC"/>
    <w:lvl w:ilvl="0">
      <w:start w:val="1"/>
      <w:numFmt w:val="decimal"/>
      <w:pStyle w:val="a"/>
      <w:lvlText w:val="%1."/>
      <w:lvlJc w:val="left"/>
      <w:pPr>
        <w:tabs>
          <w:tab w:val="num" w:pos="644"/>
        </w:tabs>
        <w:ind w:left="644"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EB41354"/>
    <w:multiLevelType w:val="multilevel"/>
    <w:tmpl w:val="692675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6FF3E75"/>
    <w:multiLevelType w:val="multilevel"/>
    <w:tmpl w:val="C0C01FEC"/>
    <w:lvl w:ilvl="0">
      <w:start w:val="1"/>
      <w:numFmt w:val="decimal"/>
      <w:lvlText w:val="%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16" w15:restartNumberingAfterBreak="0">
    <w:nsid w:val="57FD4E66"/>
    <w:multiLevelType w:val="multilevel"/>
    <w:tmpl w:val="AEA0E610"/>
    <w:lvl w:ilvl="0">
      <w:start w:val="1"/>
      <w:numFmt w:val="decimal"/>
      <w:lvlText w:val="%1."/>
      <w:lvlJc w:val="left"/>
      <w:pPr>
        <w:tabs>
          <w:tab w:val="num" w:pos="0"/>
        </w:tabs>
        <w:ind w:left="928"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7" w15:restartNumberingAfterBreak="0">
    <w:nsid w:val="58B72D5B"/>
    <w:multiLevelType w:val="multilevel"/>
    <w:tmpl w:val="7A7A09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31971DF"/>
    <w:multiLevelType w:val="multilevel"/>
    <w:tmpl w:val="763421B6"/>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D2D0D86"/>
    <w:multiLevelType w:val="multilevel"/>
    <w:tmpl w:val="E75C7C9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abstractNumId w:val="5"/>
  </w:num>
  <w:num w:numId="2">
    <w:abstractNumId w:val="11"/>
  </w:num>
  <w:num w:numId="3">
    <w:abstractNumId w:val="18"/>
  </w:num>
  <w:num w:numId="4">
    <w:abstractNumId w:val="13"/>
  </w:num>
  <w:num w:numId="5">
    <w:abstractNumId w:val="17"/>
  </w:num>
  <w:num w:numId="6">
    <w:abstractNumId w:val="12"/>
  </w:num>
  <w:num w:numId="7">
    <w:abstractNumId w:val="0"/>
  </w:num>
  <w:num w:numId="8">
    <w:abstractNumId w:val="16"/>
  </w:num>
  <w:num w:numId="9">
    <w:abstractNumId w:val="7"/>
  </w:num>
  <w:num w:numId="10">
    <w:abstractNumId w:val="14"/>
  </w:num>
  <w:num w:numId="11">
    <w:abstractNumId w:val="3"/>
  </w:num>
  <w:num w:numId="12">
    <w:abstractNumId w:val="6"/>
  </w:num>
  <w:num w:numId="13">
    <w:abstractNumId w:val="15"/>
  </w:num>
  <w:num w:numId="14">
    <w:abstractNumId w:val="1"/>
  </w:num>
  <w:num w:numId="15">
    <w:abstractNumId w:val="19"/>
  </w:num>
  <w:num w:numId="16">
    <w:abstractNumId w:val="10"/>
  </w:num>
  <w:num w:numId="17">
    <w:abstractNumId w:val="8"/>
  </w:num>
  <w:num w:numId="18">
    <w:abstractNumId w:val="4"/>
  </w:num>
  <w:num w:numId="19">
    <w:abstractNumId w:val="9"/>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968"/>
    <w:rsid w:val="004B41E3"/>
    <w:rsid w:val="005B4FC6"/>
    <w:rsid w:val="00DD7968"/>
    <w:rsid w:val="00FB763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90633"/>
  <w15:docId w15:val="{C90AD8CF-41C9-4499-9D56-848A6729A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133D"/>
    <w:rPr>
      <w:sz w:val="24"/>
      <w:szCs w:val="24"/>
    </w:rPr>
  </w:style>
  <w:style w:type="paragraph" w:styleId="1">
    <w:name w:val="heading 1"/>
    <w:basedOn w:val="a0"/>
    <w:next w:val="a0"/>
    <w:link w:val="11"/>
    <w:qFormat/>
    <w:rsid w:val="002216AB"/>
    <w:pPr>
      <w:keepNext/>
      <w:numPr>
        <w:numId w:val="1"/>
      </w:numPr>
      <w:spacing w:line="360" w:lineRule="auto"/>
      <w:jc w:val="center"/>
      <w:outlineLvl w:val="0"/>
    </w:pPr>
    <w:rPr>
      <w:sz w:val="32"/>
      <w:szCs w:val="20"/>
    </w:rPr>
  </w:style>
  <w:style w:type="paragraph" w:styleId="2">
    <w:name w:val="heading 2"/>
    <w:basedOn w:val="a0"/>
    <w:next w:val="a0"/>
    <w:link w:val="20"/>
    <w:qFormat/>
    <w:rsid w:val="002216AB"/>
    <w:pPr>
      <w:keepNext/>
      <w:numPr>
        <w:ilvl w:val="1"/>
        <w:numId w:val="1"/>
      </w:numPr>
      <w:jc w:val="center"/>
      <w:outlineLvl w:val="1"/>
    </w:pPr>
    <w:rPr>
      <w:b/>
      <w:sz w:val="28"/>
      <w:szCs w:val="20"/>
    </w:rPr>
  </w:style>
  <w:style w:type="paragraph" w:styleId="3">
    <w:name w:val="heading 3"/>
    <w:basedOn w:val="a0"/>
    <w:next w:val="a0"/>
    <w:link w:val="30"/>
    <w:qFormat/>
    <w:rsid w:val="002216AB"/>
    <w:pPr>
      <w:keepNext/>
      <w:numPr>
        <w:ilvl w:val="2"/>
        <w:numId w:val="1"/>
      </w:numPr>
      <w:jc w:val="center"/>
      <w:outlineLvl w:val="2"/>
    </w:pPr>
    <w:rPr>
      <w:sz w:val="28"/>
      <w:szCs w:val="20"/>
      <w:u w:val="single"/>
    </w:rPr>
  </w:style>
  <w:style w:type="paragraph" w:styleId="4">
    <w:name w:val="heading 4"/>
    <w:basedOn w:val="a0"/>
    <w:next w:val="a0"/>
    <w:qFormat/>
    <w:rsid w:val="002216AB"/>
    <w:pPr>
      <w:keepNext/>
      <w:numPr>
        <w:ilvl w:val="3"/>
        <w:numId w:val="1"/>
      </w:numPr>
      <w:jc w:val="center"/>
      <w:outlineLvl w:val="3"/>
    </w:pPr>
    <w:rPr>
      <w:caps/>
      <w:sz w:val="28"/>
      <w:szCs w:val="20"/>
    </w:rPr>
  </w:style>
  <w:style w:type="paragraph" w:styleId="5">
    <w:name w:val="heading 5"/>
    <w:basedOn w:val="a0"/>
    <w:next w:val="a0"/>
    <w:qFormat/>
    <w:rsid w:val="002216AB"/>
    <w:pPr>
      <w:keepNext/>
      <w:numPr>
        <w:ilvl w:val="4"/>
        <w:numId w:val="1"/>
      </w:numPr>
      <w:jc w:val="both"/>
      <w:outlineLvl w:val="4"/>
    </w:pPr>
    <w:rPr>
      <w:sz w:val="28"/>
      <w:szCs w:val="20"/>
    </w:rPr>
  </w:style>
  <w:style w:type="paragraph" w:styleId="6">
    <w:name w:val="heading 6"/>
    <w:basedOn w:val="a0"/>
    <w:next w:val="a0"/>
    <w:qFormat/>
    <w:rsid w:val="002216AB"/>
    <w:pPr>
      <w:keepNext/>
      <w:numPr>
        <w:ilvl w:val="5"/>
        <w:numId w:val="1"/>
      </w:numPr>
      <w:jc w:val="both"/>
      <w:outlineLvl w:val="5"/>
    </w:pPr>
    <w:rPr>
      <w:b/>
      <w:sz w:val="28"/>
      <w:szCs w:val="20"/>
    </w:rPr>
  </w:style>
  <w:style w:type="paragraph" w:styleId="7">
    <w:name w:val="heading 7"/>
    <w:basedOn w:val="a0"/>
    <w:next w:val="a0"/>
    <w:qFormat/>
    <w:rsid w:val="002216AB"/>
    <w:pPr>
      <w:keepNext/>
      <w:numPr>
        <w:ilvl w:val="6"/>
        <w:numId w:val="1"/>
      </w:numPr>
      <w:spacing w:before="111" w:after="222"/>
      <w:ind w:left="110"/>
      <w:jc w:val="both"/>
      <w:outlineLvl w:val="6"/>
    </w:pPr>
    <w:rPr>
      <w:b/>
      <w:szCs w:val="20"/>
    </w:rPr>
  </w:style>
  <w:style w:type="paragraph" w:styleId="8">
    <w:name w:val="heading 8"/>
    <w:basedOn w:val="a0"/>
    <w:next w:val="a0"/>
    <w:qFormat/>
    <w:rsid w:val="002216AB"/>
    <w:pPr>
      <w:keepNext/>
      <w:numPr>
        <w:ilvl w:val="7"/>
        <w:numId w:val="1"/>
      </w:numPr>
      <w:spacing w:line="360" w:lineRule="auto"/>
      <w:ind w:firstLine="709"/>
      <w:jc w:val="both"/>
      <w:outlineLvl w:val="7"/>
    </w:pPr>
    <w:rPr>
      <w:sz w:val="28"/>
      <w:szCs w:val="20"/>
    </w:rPr>
  </w:style>
  <w:style w:type="paragraph" w:styleId="9">
    <w:name w:val="heading 9"/>
    <w:basedOn w:val="a0"/>
    <w:next w:val="a0"/>
    <w:qFormat/>
    <w:rsid w:val="002216AB"/>
    <w:pPr>
      <w:keepNext/>
      <w:numPr>
        <w:ilvl w:val="8"/>
        <w:numId w:val="1"/>
      </w:numPr>
      <w:spacing w:before="111" w:after="111"/>
      <w:jc w:val="both"/>
      <w:outlineLvl w:val="8"/>
    </w:pPr>
    <w:rPr>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qFormat/>
    <w:rsid w:val="002216AB"/>
    <w:rPr>
      <w:b w:val="0"/>
      <w:i w:val="0"/>
    </w:rPr>
  </w:style>
  <w:style w:type="character" w:customStyle="1" w:styleId="WW8Num7z0">
    <w:name w:val="WW8Num7z0"/>
    <w:qFormat/>
    <w:rsid w:val="002216AB"/>
    <w:rPr>
      <w:rFonts w:ascii="Symbol" w:hAnsi="Symbol"/>
    </w:rPr>
  </w:style>
  <w:style w:type="character" w:customStyle="1" w:styleId="WW8Num7z1">
    <w:name w:val="WW8Num7z1"/>
    <w:qFormat/>
    <w:rsid w:val="002216AB"/>
    <w:rPr>
      <w:rFonts w:ascii="Courier New" w:hAnsi="Courier New" w:cs="Courier New"/>
    </w:rPr>
  </w:style>
  <w:style w:type="character" w:customStyle="1" w:styleId="WW8Num7z2">
    <w:name w:val="WW8Num7z2"/>
    <w:qFormat/>
    <w:rsid w:val="002216AB"/>
    <w:rPr>
      <w:rFonts w:ascii="Wingdings" w:hAnsi="Wingdings"/>
    </w:rPr>
  </w:style>
  <w:style w:type="character" w:customStyle="1" w:styleId="WW8Num11z0">
    <w:name w:val="WW8Num11z0"/>
    <w:qFormat/>
    <w:rsid w:val="002216AB"/>
    <w:rPr>
      <w:rFonts w:ascii="Times New Roman" w:eastAsia="Times New Roman" w:hAnsi="Times New Roman" w:cs="Times New Roman"/>
    </w:rPr>
  </w:style>
  <w:style w:type="character" w:customStyle="1" w:styleId="WW8Num11z1">
    <w:name w:val="WW8Num11z1"/>
    <w:qFormat/>
    <w:rsid w:val="002216AB"/>
    <w:rPr>
      <w:rFonts w:ascii="Courier New" w:hAnsi="Courier New"/>
    </w:rPr>
  </w:style>
  <w:style w:type="character" w:customStyle="1" w:styleId="WW8Num11z2">
    <w:name w:val="WW8Num11z2"/>
    <w:qFormat/>
    <w:rsid w:val="002216AB"/>
    <w:rPr>
      <w:rFonts w:ascii="Wingdings" w:hAnsi="Wingdings"/>
    </w:rPr>
  </w:style>
  <w:style w:type="character" w:customStyle="1" w:styleId="WW8Num11z3">
    <w:name w:val="WW8Num11z3"/>
    <w:qFormat/>
    <w:rsid w:val="002216AB"/>
    <w:rPr>
      <w:rFonts w:ascii="Symbol" w:hAnsi="Symbol"/>
    </w:rPr>
  </w:style>
  <w:style w:type="character" w:customStyle="1" w:styleId="WW8Num15z1">
    <w:name w:val="WW8Num15z1"/>
    <w:qFormat/>
    <w:rsid w:val="002216AB"/>
    <w:rPr>
      <w:rFonts w:ascii="Times New Roman" w:eastAsia="Times New Roman" w:hAnsi="Times New Roman" w:cs="Times New Roman"/>
    </w:rPr>
  </w:style>
  <w:style w:type="character" w:customStyle="1" w:styleId="WW8Num15z2">
    <w:name w:val="WW8Num15z2"/>
    <w:qFormat/>
    <w:rsid w:val="002216AB"/>
    <w:rPr>
      <w:rFonts w:ascii="Wingdings" w:hAnsi="Wingdings"/>
    </w:rPr>
  </w:style>
  <w:style w:type="character" w:customStyle="1" w:styleId="WW8Num15z3">
    <w:name w:val="WW8Num15z3"/>
    <w:qFormat/>
    <w:rsid w:val="002216AB"/>
    <w:rPr>
      <w:rFonts w:ascii="Symbol" w:hAnsi="Symbol"/>
    </w:rPr>
  </w:style>
  <w:style w:type="character" w:customStyle="1" w:styleId="WW8Num15z4">
    <w:name w:val="WW8Num15z4"/>
    <w:qFormat/>
    <w:rsid w:val="002216AB"/>
    <w:rPr>
      <w:rFonts w:ascii="Courier New" w:hAnsi="Courier New"/>
    </w:rPr>
  </w:style>
  <w:style w:type="character" w:customStyle="1" w:styleId="WW8Num18z1">
    <w:name w:val="WW8Num18z1"/>
    <w:qFormat/>
    <w:rsid w:val="002216AB"/>
    <w:rPr>
      <w:rFonts w:ascii="Courier New" w:hAnsi="Courier New" w:cs="Courier New"/>
    </w:rPr>
  </w:style>
  <w:style w:type="character" w:customStyle="1" w:styleId="WW8Num18z2">
    <w:name w:val="WW8Num18z2"/>
    <w:qFormat/>
    <w:rsid w:val="002216AB"/>
    <w:rPr>
      <w:rFonts w:ascii="Wingdings" w:hAnsi="Wingdings"/>
    </w:rPr>
  </w:style>
  <w:style w:type="character" w:customStyle="1" w:styleId="WW8Num18z3">
    <w:name w:val="WW8Num18z3"/>
    <w:qFormat/>
    <w:rsid w:val="002216AB"/>
    <w:rPr>
      <w:rFonts w:ascii="Symbol" w:hAnsi="Symbol"/>
    </w:rPr>
  </w:style>
  <w:style w:type="character" w:customStyle="1" w:styleId="WW8Num19z0">
    <w:name w:val="WW8Num19z0"/>
    <w:qFormat/>
    <w:rsid w:val="002216AB"/>
    <w:rPr>
      <w:b w:val="0"/>
      <w:i w:val="0"/>
    </w:rPr>
  </w:style>
  <w:style w:type="character" w:customStyle="1" w:styleId="WW8Num21z0">
    <w:name w:val="WW8Num21z0"/>
    <w:qFormat/>
    <w:rsid w:val="002216AB"/>
    <w:rPr>
      <w:b w:val="0"/>
      <w:i w:val="0"/>
    </w:rPr>
  </w:style>
  <w:style w:type="character" w:customStyle="1" w:styleId="WW8Num24z1">
    <w:name w:val="WW8Num24z1"/>
    <w:qFormat/>
    <w:rsid w:val="002216AB"/>
    <w:rPr>
      <w:b/>
      <w:i w:val="0"/>
      <w:sz w:val="28"/>
      <w:szCs w:val="28"/>
    </w:rPr>
  </w:style>
  <w:style w:type="character" w:customStyle="1" w:styleId="WW8Num24z2">
    <w:name w:val="WW8Num24z2"/>
    <w:qFormat/>
    <w:rsid w:val="002216AB"/>
    <w:rPr>
      <w:rFonts w:ascii="Wingdings" w:hAnsi="Wingdings"/>
    </w:rPr>
  </w:style>
  <w:style w:type="character" w:customStyle="1" w:styleId="WW8Num24z3">
    <w:name w:val="WW8Num24z3"/>
    <w:qFormat/>
    <w:rsid w:val="002216AB"/>
    <w:rPr>
      <w:rFonts w:ascii="Symbol" w:hAnsi="Symbol"/>
    </w:rPr>
  </w:style>
  <w:style w:type="character" w:customStyle="1" w:styleId="WW8Num24z4">
    <w:name w:val="WW8Num24z4"/>
    <w:qFormat/>
    <w:rsid w:val="002216AB"/>
    <w:rPr>
      <w:rFonts w:ascii="Courier New" w:hAnsi="Courier New" w:cs="Courier New"/>
    </w:rPr>
  </w:style>
  <w:style w:type="character" w:customStyle="1" w:styleId="WW8Num27z0">
    <w:name w:val="WW8Num27z0"/>
    <w:qFormat/>
    <w:rsid w:val="002216AB"/>
    <w:rPr>
      <w:rFonts w:ascii="Symbol" w:hAnsi="Symbol"/>
    </w:rPr>
  </w:style>
  <w:style w:type="character" w:customStyle="1" w:styleId="WW8Num27z1">
    <w:name w:val="WW8Num27z1"/>
    <w:qFormat/>
    <w:rsid w:val="002216AB"/>
    <w:rPr>
      <w:rFonts w:ascii="Courier New" w:hAnsi="Courier New" w:cs="Courier New"/>
    </w:rPr>
  </w:style>
  <w:style w:type="character" w:customStyle="1" w:styleId="WW8Num27z2">
    <w:name w:val="WW8Num27z2"/>
    <w:qFormat/>
    <w:rsid w:val="002216AB"/>
    <w:rPr>
      <w:rFonts w:ascii="Wingdings" w:hAnsi="Wingdings"/>
    </w:rPr>
  </w:style>
  <w:style w:type="character" w:customStyle="1" w:styleId="WW8Num28z0">
    <w:name w:val="WW8Num28z0"/>
    <w:qFormat/>
    <w:rsid w:val="002216AB"/>
    <w:rPr>
      <w:rFonts w:ascii="Symbol" w:hAnsi="Symbol"/>
    </w:rPr>
  </w:style>
  <w:style w:type="character" w:customStyle="1" w:styleId="WW8Num29z0">
    <w:name w:val="WW8Num29z0"/>
    <w:qFormat/>
    <w:rsid w:val="002216AB"/>
    <w:rPr>
      <w:rFonts w:ascii="Times New Roman" w:hAnsi="Times New Roman"/>
      <w:b w:val="0"/>
      <w:i w:val="0"/>
      <w:sz w:val="28"/>
      <w:szCs w:val="28"/>
    </w:rPr>
  </w:style>
  <w:style w:type="character" w:customStyle="1" w:styleId="WW8Num30z0">
    <w:name w:val="WW8Num30z0"/>
    <w:qFormat/>
    <w:rsid w:val="002216AB"/>
    <w:rPr>
      <w:b/>
      <w:i w:val="0"/>
      <w:sz w:val="28"/>
      <w:szCs w:val="28"/>
    </w:rPr>
  </w:style>
  <w:style w:type="character" w:customStyle="1" w:styleId="10">
    <w:name w:val="Основной шрифт абзаца1"/>
    <w:qFormat/>
    <w:rsid w:val="002216AB"/>
  </w:style>
  <w:style w:type="character" w:styleId="a4">
    <w:name w:val="page number"/>
    <w:basedOn w:val="10"/>
    <w:qFormat/>
    <w:rsid w:val="002216AB"/>
  </w:style>
  <w:style w:type="character" w:customStyle="1" w:styleId="-">
    <w:name w:val="Интернет-ссылка"/>
    <w:uiPriority w:val="99"/>
    <w:rsid w:val="002216AB"/>
    <w:rPr>
      <w:color w:val="0000FF"/>
      <w:u w:val="single"/>
    </w:rPr>
  </w:style>
  <w:style w:type="character" w:styleId="a5">
    <w:name w:val="Strong"/>
    <w:uiPriority w:val="22"/>
    <w:qFormat/>
    <w:rsid w:val="0083376C"/>
    <w:rPr>
      <w:b/>
      <w:bCs/>
    </w:rPr>
  </w:style>
  <w:style w:type="character" w:customStyle="1" w:styleId="highlight">
    <w:name w:val="highlight"/>
    <w:qFormat/>
    <w:rsid w:val="00DC061C"/>
    <w:rPr>
      <w:rFonts w:cs="Times New Roman"/>
    </w:rPr>
  </w:style>
  <w:style w:type="character" w:styleId="a6">
    <w:name w:val="Emphasis"/>
    <w:uiPriority w:val="20"/>
    <w:qFormat/>
    <w:rsid w:val="00DC061C"/>
    <w:rPr>
      <w:rFonts w:cs="Times New Roman"/>
      <w:i/>
      <w:iCs/>
    </w:rPr>
  </w:style>
  <w:style w:type="character" w:customStyle="1" w:styleId="a7">
    <w:name w:val="Текст Знак"/>
    <w:qFormat/>
    <w:rsid w:val="009766FF"/>
    <w:rPr>
      <w:rFonts w:ascii="Courier New" w:hAnsi="Courier New"/>
    </w:rPr>
  </w:style>
  <w:style w:type="character" w:customStyle="1" w:styleId="a8">
    <w:name w:val="Основной текст с отступом Знак"/>
    <w:qFormat/>
    <w:rsid w:val="00AE20E0"/>
    <w:rPr>
      <w:sz w:val="28"/>
      <w:lang w:eastAsia="ar-SA"/>
    </w:rPr>
  </w:style>
  <w:style w:type="character" w:customStyle="1" w:styleId="a9">
    <w:name w:val="Нижний колонтитул Знак"/>
    <w:uiPriority w:val="99"/>
    <w:qFormat/>
    <w:rsid w:val="00E45862"/>
    <w:rPr>
      <w:lang w:eastAsia="ar-SA"/>
    </w:rPr>
  </w:style>
  <w:style w:type="character" w:customStyle="1" w:styleId="20">
    <w:name w:val="Заголовок 2 Знак"/>
    <w:basedOn w:val="a1"/>
    <w:link w:val="2"/>
    <w:qFormat/>
    <w:rsid w:val="00955196"/>
    <w:rPr>
      <w:b/>
      <w:sz w:val="28"/>
    </w:rPr>
  </w:style>
  <w:style w:type="character" w:customStyle="1" w:styleId="12">
    <w:name w:val="Заголовок 1 Знак"/>
    <w:basedOn w:val="a1"/>
    <w:qFormat/>
    <w:rsid w:val="00955196"/>
    <w:rPr>
      <w:sz w:val="32"/>
    </w:rPr>
  </w:style>
  <w:style w:type="character" w:customStyle="1" w:styleId="aa">
    <w:name w:val="Абзац списка Знак"/>
    <w:uiPriority w:val="34"/>
    <w:qFormat/>
    <w:rsid w:val="00B721F5"/>
    <w:rPr>
      <w:sz w:val="24"/>
      <w:szCs w:val="24"/>
    </w:rPr>
  </w:style>
  <w:style w:type="character" w:customStyle="1" w:styleId="31">
    <w:name w:val="Основной текст с отступом 3 Знак"/>
    <w:basedOn w:val="a1"/>
    <w:link w:val="32"/>
    <w:qFormat/>
    <w:rsid w:val="005B590D"/>
    <w:rPr>
      <w:rFonts w:eastAsia="SimSun"/>
      <w:sz w:val="16"/>
      <w:szCs w:val="16"/>
      <w:lang w:eastAsia="ar-SA"/>
    </w:rPr>
  </w:style>
  <w:style w:type="character" w:customStyle="1" w:styleId="30">
    <w:name w:val="Заголовок 3 Знак"/>
    <w:basedOn w:val="a1"/>
    <w:link w:val="3"/>
    <w:qFormat/>
    <w:rsid w:val="00DD24EC"/>
    <w:rPr>
      <w:sz w:val="28"/>
      <w:u w:val="single"/>
    </w:rPr>
  </w:style>
  <w:style w:type="character" w:customStyle="1" w:styleId="ab">
    <w:name w:val="Привязка сноски"/>
    <w:rPr>
      <w:vertAlign w:val="superscript"/>
    </w:rPr>
  </w:style>
  <w:style w:type="character" w:customStyle="1" w:styleId="FootnoteCharacters">
    <w:name w:val="Footnote Characters"/>
    <w:uiPriority w:val="99"/>
    <w:qFormat/>
    <w:rsid w:val="00D54B26"/>
    <w:rPr>
      <w:vertAlign w:val="superscript"/>
    </w:rPr>
  </w:style>
  <w:style w:type="character" w:customStyle="1" w:styleId="ac">
    <w:name w:val="Текст сноски Знак"/>
    <w:uiPriority w:val="99"/>
    <w:qFormat/>
    <w:locked/>
    <w:rsid w:val="00D54B26"/>
  </w:style>
  <w:style w:type="character" w:customStyle="1" w:styleId="menu-item-text">
    <w:name w:val="menu-item-text"/>
    <w:basedOn w:val="a1"/>
    <w:qFormat/>
    <w:rsid w:val="00775249"/>
  </w:style>
  <w:style w:type="character" w:customStyle="1" w:styleId="ad">
    <w:name w:val="Основной текст Знак"/>
    <w:basedOn w:val="a1"/>
    <w:qFormat/>
    <w:rsid w:val="00A1192F"/>
    <w:rPr>
      <w:sz w:val="28"/>
    </w:rPr>
  </w:style>
  <w:style w:type="character" w:customStyle="1" w:styleId="ms-rtethemeforecolor-2-0">
    <w:name w:val="ms-rtethemeforecolor-2-0"/>
    <w:basedOn w:val="a1"/>
    <w:qFormat/>
    <w:rsid w:val="00E87F5D"/>
  </w:style>
  <w:style w:type="character" w:customStyle="1" w:styleId="apple-converted-space">
    <w:name w:val="apple-converted-space"/>
    <w:basedOn w:val="a1"/>
    <w:qFormat/>
    <w:rsid w:val="00816CC7"/>
  </w:style>
  <w:style w:type="character" w:customStyle="1" w:styleId="FontStyle13">
    <w:name w:val="Font Style13"/>
    <w:basedOn w:val="a1"/>
    <w:uiPriority w:val="99"/>
    <w:qFormat/>
    <w:rsid w:val="00EC2084"/>
    <w:rPr>
      <w:rFonts w:ascii="Times New Roman" w:hAnsi="Times New Roman" w:cs="Times New Roman"/>
      <w:color w:val="000000"/>
      <w:sz w:val="24"/>
      <w:szCs w:val="24"/>
    </w:rPr>
  </w:style>
  <w:style w:type="character" w:customStyle="1" w:styleId="ae">
    <w:name w:val="Заголовок Знак"/>
    <w:qFormat/>
    <w:rsid w:val="00707ECD"/>
    <w:rPr>
      <w:sz w:val="24"/>
      <w:u w:val="single"/>
    </w:rPr>
  </w:style>
  <w:style w:type="character" w:customStyle="1" w:styleId="22">
    <w:name w:val="Оглавление 2 Знак"/>
    <w:basedOn w:val="a1"/>
    <w:link w:val="23"/>
    <w:semiHidden/>
    <w:qFormat/>
    <w:rsid w:val="001A2672"/>
    <w:rPr>
      <w:sz w:val="24"/>
      <w:szCs w:val="24"/>
    </w:rPr>
  </w:style>
  <w:style w:type="character" w:customStyle="1" w:styleId="s10">
    <w:name w:val="s_10"/>
    <w:basedOn w:val="a1"/>
    <w:qFormat/>
    <w:rsid w:val="00D32858"/>
  </w:style>
  <w:style w:type="character" w:customStyle="1" w:styleId="32">
    <w:name w:val="Основной текст (3)_"/>
    <w:basedOn w:val="a1"/>
    <w:link w:val="31"/>
    <w:qFormat/>
    <w:rsid w:val="00D1547C"/>
    <w:rPr>
      <w:b/>
      <w:bCs/>
      <w:sz w:val="27"/>
      <w:szCs w:val="27"/>
      <w:shd w:val="clear" w:color="auto" w:fill="FFFFFF"/>
    </w:rPr>
  </w:style>
  <w:style w:type="character" w:customStyle="1" w:styleId="24">
    <w:name w:val="Основной текст (2)_"/>
    <w:basedOn w:val="a1"/>
    <w:qFormat/>
    <w:rsid w:val="00D1547C"/>
    <w:rPr>
      <w:b/>
      <w:bCs/>
      <w:sz w:val="27"/>
      <w:szCs w:val="27"/>
      <w:shd w:val="clear" w:color="auto" w:fill="FFFFFF"/>
    </w:rPr>
  </w:style>
  <w:style w:type="character" w:customStyle="1" w:styleId="23pt">
    <w:name w:val="Основной текст (2) + Интервал 3 pt"/>
    <w:basedOn w:val="24"/>
    <w:qFormat/>
    <w:rsid w:val="00D1547C"/>
    <w:rPr>
      <w:b/>
      <w:bCs/>
      <w:color w:val="000000"/>
      <w:spacing w:val="60"/>
      <w:w w:val="100"/>
      <w:sz w:val="27"/>
      <w:szCs w:val="27"/>
      <w:shd w:val="clear" w:color="auto" w:fill="FFFFFF"/>
      <w:lang w:val="ru-RU"/>
    </w:rPr>
  </w:style>
  <w:style w:type="character" w:customStyle="1" w:styleId="-1">
    <w:name w:val="Цветной список - Акцент 1 Знак"/>
    <w:uiPriority w:val="34"/>
    <w:qFormat/>
    <w:rsid w:val="007D6D0E"/>
    <w:rPr>
      <w:lang w:eastAsia="zh-CN"/>
    </w:rPr>
  </w:style>
  <w:style w:type="character" w:customStyle="1" w:styleId="af">
    <w:name w:val="Гипертекстовая ссылка"/>
    <w:basedOn w:val="a1"/>
    <w:uiPriority w:val="99"/>
    <w:qFormat/>
    <w:rsid w:val="00D5144C"/>
    <w:rPr>
      <w:rFonts w:cs="Times New Roman"/>
      <w:color w:val="106BBE"/>
    </w:rPr>
  </w:style>
  <w:style w:type="character" w:customStyle="1" w:styleId="af0">
    <w:name w:val="Символ сноски"/>
    <w:qFormat/>
  </w:style>
  <w:style w:type="character" w:customStyle="1" w:styleId="af1">
    <w:name w:val="Привязка концевой сноски"/>
    <w:rPr>
      <w:vertAlign w:val="superscript"/>
    </w:rPr>
  </w:style>
  <w:style w:type="character" w:customStyle="1" w:styleId="af2">
    <w:name w:val="Символ концевой сноски"/>
    <w:qFormat/>
  </w:style>
  <w:style w:type="paragraph" w:styleId="af3">
    <w:name w:val="Title"/>
    <w:basedOn w:val="a0"/>
    <w:next w:val="af4"/>
    <w:qFormat/>
    <w:rsid w:val="002216AB"/>
    <w:pPr>
      <w:jc w:val="center"/>
    </w:pPr>
    <w:rPr>
      <w:szCs w:val="20"/>
      <w:u w:val="single"/>
    </w:rPr>
  </w:style>
  <w:style w:type="paragraph" w:styleId="af5">
    <w:name w:val="Body Text"/>
    <w:basedOn w:val="a0"/>
    <w:rsid w:val="002216AB"/>
    <w:pPr>
      <w:jc w:val="both"/>
    </w:pPr>
    <w:rPr>
      <w:sz w:val="28"/>
      <w:szCs w:val="20"/>
    </w:rPr>
  </w:style>
  <w:style w:type="paragraph" w:styleId="af6">
    <w:name w:val="List"/>
    <w:basedOn w:val="af5"/>
    <w:rsid w:val="002216AB"/>
    <w:rPr>
      <w:rFonts w:cs="Tahoma"/>
    </w:rPr>
  </w:style>
  <w:style w:type="paragraph" w:styleId="af7">
    <w:name w:val="caption"/>
    <w:basedOn w:val="a0"/>
    <w:qFormat/>
    <w:rsid w:val="00EA4914"/>
    <w:pPr>
      <w:widowControl w:val="0"/>
      <w:jc w:val="center"/>
    </w:pPr>
    <w:rPr>
      <w:b/>
      <w:szCs w:val="20"/>
    </w:rPr>
  </w:style>
  <w:style w:type="paragraph" w:styleId="af8">
    <w:name w:val="index heading"/>
    <w:basedOn w:val="a0"/>
    <w:qFormat/>
    <w:pPr>
      <w:suppressLineNumbers/>
    </w:pPr>
    <w:rPr>
      <w:rFonts w:ascii="PT Astra Serif" w:hAnsi="PT Astra Serif" w:cs="Noto Sans Devanagari"/>
    </w:rPr>
  </w:style>
  <w:style w:type="paragraph" w:customStyle="1" w:styleId="13">
    <w:name w:val="Заголовок1"/>
    <w:basedOn w:val="a0"/>
    <w:next w:val="af5"/>
    <w:qFormat/>
    <w:rsid w:val="002216AB"/>
    <w:pPr>
      <w:keepNext/>
      <w:spacing w:before="240" w:after="120"/>
    </w:pPr>
    <w:rPr>
      <w:rFonts w:ascii="Arial" w:eastAsia="MS Mincho" w:hAnsi="Arial" w:cs="Tahoma"/>
      <w:sz w:val="28"/>
      <w:szCs w:val="28"/>
    </w:rPr>
  </w:style>
  <w:style w:type="paragraph" w:customStyle="1" w:styleId="14">
    <w:name w:val="Название1"/>
    <w:basedOn w:val="a0"/>
    <w:qFormat/>
    <w:rsid w:val="002216AB"/>
    <w:pPr>
      <w:suppressLineNumbers/>
      <w:spacing w:before="120" w:after="120"/>
    </w:pPr>
    <w:rPr>
      <w:rFonts w:cs="Tahoma"/>
      <w:i/>
      <w:iCs/>
    </w:rPr>
  </w:style>
  <w:style w:type="paragraph" w:customStyle="1" w:styleId="15">
    <w:name w:val="Указатель1"/>
    <w:basedOn w:val="a0"/>
    <w:qFormat/>
    <w:rsid w:val="002216AB"/>
    <w:pPr>
      <w:suppressLineNumbers/>
    </w:pPr>
    <w:rPr>
      <w:rFonts w:cs="Tahoma"/>
    </w:rPr>
  </w:style>
  <w:style w:type="paragraph" w:customStyle="1" w:styleId="16">
    <w:name w:val="Текст1"/>
    <w:basedOn w:val="a0"/>
    <w:qFormat/>
    <w:rsid w:val="002216AB"/>
    <w:rPr>
      <w:rFonts w:ascii="Courier New" w:hAnsi="Courier New"/>
      <w:sz w:val="20"/>
      <w:szCs w:val="20"/>
    </w:rPr>
  </w:style>
  <w:style w:type="paragraph" w:styleId="af4">
    <w:name w:val="Subtitle"/>
    <w:basedOn w:val="a0"/>
    <w:next w:val="af5"/>
    <w:qFormat/>
    <w:rsid w:val="002216AB"/>
    <w:pPr>
      <w:jc w:val="center"/>
    </w:pPr>
    <w:rPr>
      <w:b/>
      <w:szCs w:val="20"/>
    </w:rPr>
  </w:style>
  <w:style w:type="paragraph" w:customStyle="1" w:styleId="17">
    <w:name w:val="Цитата1"/>
    <w:basedOn w:val="a0"/>
    <w:qFormat/>
    <w:rsid w:val="002216AB"/>
    <w:pPr>
      <w:tabs>
        <w:tab w:val="left" w:pos="7473"/>
      </w:tabs>
      <w:ind w:left="880" w:right="127" w:hanging="880"/>
      <w:jc w:val="both"/>
    </w:pPr>
    <w:rPr>
      <w:sz w:val="28"/>
      <w:szCs w:val="20"/>
    </w:rPr>
  </w:style>
  <w:style w:type="paragraph" w:customStyle="1" w:styleId="310">
    <w:name w:val="Основной текст 31"/>
    <w:basedOn w:val="a0"/>
    <w:qFormat/>
    <w:rsid w:val="002216AB"/>
    <w:pPr>
      <w:ind w:right="88"/>
      <w:jc w:val="both"/>
    </w:pPr>
    <w:rPr>
      <w:sz w:val="28"/>
      <w:szCs w:val="20"/>
      <w:u w:val="single"/>
    </w:rPr>
  </w:style>
  <w:style w:type="paragraph" w:styleId="af9">
    <w:name w:val="Body Text Indent"/>
    <w:basedOn w:val="a0"/>
    <w:rsid w:val="002216AB"/>
    <w:pPr>
      <w:tabs>
        <w:tab w:val="left" w:pos="7473"/>
      </w:tabs>
      <w:ind w:left="990" w:hanging="990"/>
      <w:jc w:val="both"/>
    </w:pPr>
    <w:rPr>
      <w:sz w:val="28"/>
      <w:szCs w:val="20"/>
    </w:rPr>
  </w:style>
  <w:style w:type="paragraph" w:customStyle="1" w:styleId="afa">
    <w:name w:val="Верхний и нижний колонтитулы"/>
    <w:basedOn w:val="a0"/>
    <w:qFormat/>
  </w:style>
  <w:style w:type="paragraph" w:styleId="afb">
    <w:name w:val="header"/>
    <w:basedOn w:val="a0"/>
    <w:rsid w:val="002216AB"/>
    <w:pPr>
      <w:tabs>
        <w:tab w:val="center" w:pos="4153"/>
        <w:tab w:val="right" w:pos="8306"/>
      </w:tabs>
    </w:pPr>
    <w:rPr>
      <w:sz w:val="20"/>
      <w:szCs w:val="20"/>
    </w:rPr>
  </w:style>
  <w:style w:type="paragraph" w:customStyle="1" w:styleId="210">
    <w:name w:val="Основной текст с отступом 21"/>
    <w:basedOn w:val="a0"/>
    <w:qFormat/>
    <w:rsid w:val="002216AB"/>
    <w:pPr>
      <w:ind w:right="352" w:firstLine="550"/>
      <w:jc w:val="both"/>
    </w:pPr>
    <w:rPr>
      <w:sz w:val="28"/>
      <w:szCs w:val="20"/>
    </w:rPr>
  </w:style>
  <w:style w:type="paragraph" w:customStyle="1" w:styleId="311">
    <w:name w:val="Основной текст с отступом 31"/>
    <w:basedOn w:val="a0"/>
    <w:qFormat/>
    <w:rsid w:val="002216AB"/>
    <w:pPr>
      <w:ind w:firstLine="550"/>
      <w:jc w:val="both"/>
    </w:pPr>
    <w:rPr>
      <w:sz w:val="28"/>
      <w:szCs w:val="20"/>
    </w:rPr>
  </w:style>
  <w:style w:type="paragraph" w:customStyle="1" w:styleId="211">
    <w:name w:val="Основной текст 21"/>
    <w:basedOn w:val="a0"/>
    <w:qFormat/>
    <w:rsid w:val="002216AB"/>
    <w:pPr>
      <w:spacing w:before="222"/>
      <w:ind w:right="352"/>
      <w:jc w:val="both"/>
    </w:pPr>
    <w:rPr>
      <w:sz w:val="28"/>
      <w:szCs w:val="20"/>
    </w:rPr>
  </w:style>
  <w:style w:type="paragraph" w:styleId="afc">
    <w:name w:val="footnote text"/>
    <w:basedOn w:val="a0"/>
    <w:uiPriority w:val="99"/>
    <w:rsid w:val="002216AB"/>
    <w:rPr>
      <w:sz w:val="20"/>
      <w:szCs w:val="20"/>
    </w:rPr>
  </w:style>
  <w:style w:type="paragraph" w:styleId="afd">
    <w:name w:val="footer"/>
    <w:basedOn w:val="a0"/>
    <w:uiPriority w:val="99"/>
    <w:rsid w:val="002216AB"/>
    <w:pPr>
      <w:tabs>
        <w:tab w:val="center" w:pos="4677"/>
        <w:tab w:val="right" w:pos="9355"/>
      </w:tabs>
    </w:pPr>
    <w:rPr>
      <w:sz w:val="20"/>
      <w:szCs w:val="20"/>
    </w:rPr>
  </w:style>
  <w:style w:type="paragraph" w:customStyle="1" w:styleId="ConsTitle">
    <w:name w:val="ConsTitle"/>
    <w:qFormat/>
    <w:rsid w:val="002216AB"/>
    <w:pPr>
      <w:widowControl w:val="0"/>
      <w:ind w:right="19772"/>
    </w:pPr>
    <w:rPr>
      <w:rFonts w:ascii="Arial" w:hAnsi="Arial" w:cs="Arial"/>
      <w:b/>
      <w:bCs/>
      <w:sz w:val="16"/>
      <w:szCs w:val="16"/>
      <w:lang w:eastAsia="ar-SA"/>
    </w:rPr>
  </w:style>
  <w:style w:type="paragraph" w:styleId="23">
    <w:name w:val="toc 2"/>
    <w:basedOn w:val="a0"/>
    <w:next w:val="a0"/>
    <w:link w:val="22"/>
    <w:uiPriority w:val="39"/>
    <w:rsid w:val="002216AB"/>
    <w:pPr>
      <w:spacing w:line="360" w:lineRule="auto"/>
      <w:ind w:left="200"/>
      <w:jc w:val="both"/>
    </w:pPr>
    <w:rPr>
      <w:sz w:val="28"/>
      <w:szCs w:val="20"/>
    </w:rPr>
  </w:style>
  <w:style w:type="paragraph" w:customStyle="1" w:styleId="ConsPlusNormal">
    <w:name w:val="ConsPlusNormal"/>
    <w:qFormat/>
    <w:rsid w:val="002216AB"/>
    <w:pPr>
      <w:widowControl w:val="0"/>
      <w:ind w:firstLine="720"/>
    </w:pPr>
    <w:rPr>
      <w:rFonts w:ascii="Arial" w:hAnsi="Arial" w:cs="Arial"/>
      <w:lang w:eastAsia="ar-SA"/>
    </w:rPr>
  </w:style>
  <w:style w:type="paragraph" w:customStyle="1" w:styleId="21">
    <w:name w:val="Продолжение списка 21"/>
    <w:basedOn w:val="a0"/>
    <w:qFormat/>
    <w:rsid w:val="002216AB"/>
    <w:pPr>
      <w:numPr>
        <w:numId w:val="2"/>
      </w:numPr>
      <w:spacing w:after="120"/>
      <w:ind w:left="0" w:firstLine="0"/>
    </w:pPr>
    <w:rPr>
      <w:sz w:val="28"/>
      <w:szCs w:val="20"/>
    </w:rPr>
  </w:style>
  <w:style w:type="paragraph" w:styleId="18">
    <w:name w:val="toc 1"/>
    <w:basedOn w:val="a0"/>
    <w:next w:val="a0"/>
    <w:uiPriority w:val="39"/>
    <w:rsid w:val="0008430B"/>
    <w:rPr>
      <w:sz w:val="28"/>
    </w:rPr>
  </w:style>
  <w:style w:type="paragraph" w:customStyle="1" w:styleId="afe">
    <w:name w:val="Содержимое таблицы"/>
    <w:basedOn w:val="a0"/>
    <w:qFormat/>
    <w:rsid w:val="002216AB"/>
    <w:pPr>
      <w:suppressLineNumbers/>
    </w:pPr>
  </w:style>
  <w:style w:type="paragraph" w:customStyle="1" w:styleId="aff">
    <w:name w:val="Заголовок таблицы"/>
    <w:basedOn w:val="afe"/>
    <w:qFormat/>
    <w:rsid w:val="002216AB"/>
    <w:pPr>
      <w:jc w:val="center"/>
    </w:pPr>
    <w:rPr>
      <w:b/>
      <w:bCs/>
    </w:rPr>
  </w:style>
  <w:style w:type="paragraph" w:styleId="33">
    <w:name w:val="toc 3"/>
    <w:aliases w:val="Основной текст с отступом 3 Знак1"/>
    <w:basedOn w:val="15"/>
    <w:link w:val="34"/>
    <w:uiPriority w:val="39"/>
    <w:rsid w:val="002216AB"/>
    <w:pPr>
      <w:tabs>
        <w:tab w:val="right" w:leader="dot" w:pos="9637"/>
      </w:tabs>
      <w:ind w:left="566"/>
    </w:pPr>
  </w:style>
  <w:style w:type="paragraph" w:styleId="40">
    <w:name w:val="toc 4"/>
    <w:basedOn w:val="15"/>
    <w:semiHidden/>
    <w:rsid w:val="002216AB"/>
    <w:pPr>
      <w:tabs>
        <w:tab w:val="right" w:leader="dot" w:pos="9637"/>
      </w:tabs>
      <w:ind w:left="849"/>
    </w:pPr>
  </w:style>
  <w:style w:type="paragraph" w:styleId="50">
    <w:name w:val="toc 5"/>
    <w:basedOn w:val="15"/>
    <w:semiHidden/>
    <w:rsid w:val="002216AB"/>
    <w:pPr>
      <w:tabs>
        <w:tab w:val="right" w:leader="dot" w:pos="9637"/>
      </w:tabs>
      <w:ind w:left="1132"/>
    </w:pPr>
  </w:style>
  <w:style w:type="paragraph" w:styleId="60">
    <w:name w:val="toc 6"/>
    <w:basedOn w:val="15"/>
    <w:semiHidden/>
    <w:rsid w:val="002216AB"/>
    <w:pPr>
      <w:tabs>
        <w:tab w:val="right" w:leader="dot" w:pos="9637"/>
      </w:tabs>
      <w:ind w:left="1415"/>
    </w:pPr>
  </w:style>
  <w:style w:type="paragraph" w:styleId="70">
    <w:name w:val="toc 7"/>
    <w:basedOn w:val="15"/>
    <w:semiHidden/>
    <w:rsid w:val="002216AB"/>
    <w:pPr>
      <w:tabs>
        <w:tab w:val="right" w:leader="dot" w:pos="9637"/>
      </w:tabs>
      <w:ind w:left="1698"/>
    </w:pPr>
  </w:style>
  <w:style w:type="paragraph" w:styleId="80">
    <w:name w:val="toc 8"/>
    <w:basedOn w:val="15"/>
    <w:semiHidden/>
    <w:rsid w:val="002216AB"/>
    <w:pPr>
      <w:tabs>
        <w:tab w:val="right" w:leader="dot" w:pos="9637"/>
      </w:tabs>
      <w:ind w:left="1981"/>
    </w:pPr>
  </w:style>
  <w:style w:type="paragraph" w:styleId="90">
    <w:name w:val="toc 9"/>
    <w:basedOn w:val="15"/>
    <w:semiHidden/>
    <w:rsid w:val="002216AB"/>
    <w:pPr>
      <w:tabs>
        <w:tab w:val="right" w:leader="dot" w:pos="9637"/>
      </w:tabs>
      <w:ind w:left="2264"/>
    </w:pPr>
  </w:style>
  <w:style w:type="paragraph" w:customStyle="1" w:styleId="11">
    <w:name w:val="Заголовок 1 Знак1"/>
    <w:basedOn w:val="15"/>
    <w:link w:val="1"/>
    <w:qFormat/>
    <w:rsid w:val="002216AB"/>
    <w:pPr>
      <w:tabs>
        <w:tab w:val="right" w:leader="dot" w:pos="9637"/>
      </w:tabs>
      <w:ind w:left="2547"/>
    </w:pPr>
  </w:style>
  <w:style w:type="paragraph" w:customStyle="1" w:styleId="aff0">
    <w:name w:val="Содержимое врезки"/>
    <w:basedOn w:val="af5"/>
    <w:qFormat/>
    <w:rsid w:val="002216AB"/>
  </w:style>
  <w:style w:type="paragraph" w:customStyle="1" w:styleId="ConsPlusTitle">
    <w:name w:val="ConsPlusTitle"/>
    <w:qFormat/>
    <w:rsid w:val="00B75667"/>
    <w:rPr>
      <w:b/>
      <w:bCs/>
      <w:sz w:val="28"/>
      <w:szCs w:val="28"/>
    </w:rPr>
  </w:style>
  <w:style w:type="paragraph" w:customStyle="1" w:styleId="19">
    <w:name w:val="Обычный1"/>
    <w:qFormat/>
    <w:rsid w:val="00602BB7"/>
    <w:pPr>
      <w:ind w:firstLine="709"/>
      <w:jc w:val="both"/>
    </w:pPr>
    <w:rPr>
      <w:rFonts w:eastAsia="Arial"/>
      <w:sz w:val="28"/>
      <w:lang w:eastAsia="ar-SA"/>
    </w:rPr>
  </w:style>
  <w:style w:type="paragraph" w:styleId="aff1">
    <w:name w:val="Normal (Web)"/>
    <w:basedOn w:val="a0"/>
    <w:uiPriority w:val="99"/>
    <w:qFormat/>
    <w:rsid w:val="00DC061C"/>
    <w:pPr>
      <w:spacing w:beforeAutospacing="1" w:afterAutospacing="1"/>
    </w:pPr>
  </w:style>
  <w:style w:type="paragraph" w:styleId="34">
    <w:name w:val="Body Text Indent 3"/>
    <w:aliases w:val="Оглавление 3 Знак,Основной текст с отступом 3 Знак1 Знак"/>
    <w:basedOn w:val="a0"/>
    <w:link w:val="33"/>
    <w:qFormat/>
    <w:rsid w:val="001664CF"/>
    <w:pPr>
      <w:spacing w:after="120"/>
      <w:ind w:left="283"/>
    </w:pPr>
    <w:rPr>
      <w:sz w:val="16"/>
      <w:szCs w:val="16"/>
    </w:rPr>
  </w:style>
  <w:style w:type="paragraph" w:styleId="aff2">
    <w:name w:val="Plain Text"/>
    <w:basedOn w:val="a0"/>
    <w:qFormat/>
    <w:rsid w:val="009766FF"/>
    <w:rPr>
      <w:rFonts w:ascii="Courier New" w:hAnsi="Courier New"/>
      <w:sz w:val="20"/>
      <w:szCs w:val="20"/>
    </w:rPr>
  </w:style>
  <w:style w:type="paragraph" w:styleId="aff3">
    <w:name w:val="TOC Heading"/>
    <w:basedOn w:val="1"/>
    <w:next w:val="a0"/>
    <w:uiPriority w:val="39"/>
    <w:qFormat/>
    <w:rsid w:val="001B4771"/>
    <w:pPr>
      <w:keepLines/>
      <w:numPr>
        <w:numId w:val="0"/>
      </w:numPr>
      <w:spacing w:before="480" w:line="276" w:lineRule="auto"/>
      <w:jc w:val="left"/>
    </w:pPr>
    <w:rPr>
      <w:rFonts w:ascii="Cambria" w:hAnsi="Cambria"/>
      <w:b/>
      <w:bCs/>
      <w:color w:val="365F91"/>
      <w:sz w:val="28"/>
      <w:szCs w:val="28"/>
    </w:rPr>
  </w:style>
  <w:style w:type="paragraph" w:styleId="aff4">
    <w:name w:val="Balloon Text"/>
    <w:basedOn w:val="a0"/>
    <w:semiHidden/>
    <w:qFormat/>
    <w:rsid w:val="0085313A"/>
    <w:rPr>
      <w:rFonts w:ascii="Tahoma" w:hAnsi="Tahoma" w:cs="Tahoma"/>
      <w:sz w:val="16"/>
      <w:szCs w:val="16"/>
    </w:rPr>
  </w:style>
  <w:style w:type="paragraph" w:customStyle="1" w:styleId="Default">
    <w:name w:val="Default"/>
    <w:qFormat/>
    <w:rsid w:val="00B721F5"/>
    <w:rPr>
      <w:rFonts w:ascii="Arial" w:eastAsia="Calibri" w:hAnsi="Arial" w:cs="Arial"/>
      <w:color w:val="000000"/>
      <w:sz w:val="24"/>
      <w:szCs w:val="24"/>
      <w:lang w:eastAsia="en-US"/>
    </w:rPr>
  </w:style>
  <w:style w:type="paragraph" w:styleId="aff5">
    <w:name w:val="List Paragraph"/>
    <w:basedOn w:val="a0"/>
    <w:uiPriority w:val="34"/>
    <w:qFormat/>
    <w:rsid w:val="00B721F5"/>
    <w:pPr>
      <w:ind w:left="720"/>
      <w:contextualSpacing/>
    </w:pPr>
  </w:style>
  <w:style w:type="paragraph" w:customStyle="1" w:styleId="ConsPlusTitlePage">
    <w:name w:val="ConsPlusTitlePage"/>
    <w:uiPriority w:val="99"/>
    <w:qFormat/>
    <w:rsid w:val="0008277F"/>
    <w:pPr>
      <w:widowControl w:val="0"/>
    </w:pPr>
    <w:rPr>
      <w:rFonts w:ascii="Tahoma" w:eastAsiaTheme="minorEastAsia" w:hAnsi="Tahoma" w:cs="Tahoma"/>
    </w:rPr>
  </w:style>
  <w:style w:type="paragraph" w:customStyle="1" w:styleId="rmcnbynk">
    <w:name w:val="rmcnbynk"/>
    <w:basedOn w:val="a0"/>
    <w:qFormat/>
    <w:rsid w:val="00887B3D"/>
    <w:pPr>
      <w:spacing w:beforeAutospacing="1" w:afterAutospacing="1"/>
    </w:pPr>
  </w:style>
  <w:style w:type="paragraph" w:customStyle="1" w:styleId="aff6">
    <w:name w:val="ТекстДок"/>
    <w:basedOn w:val="af5"/>
    <w:autoRedefine/>
    <w:qFormat/>
    <w:rsid w:val="0009242D"/>
    <w:pPr>
      <w:jc w:val="left"/>
    </w:pPr>
    <w:rPr>
      <w:rFonts w:eastAsia="Calibri"/>
      <w:b/>
      <w:color w:val="000000" w:themeColor="text1"/>
      <w:sz w:val="24"/>
      <w:szCs w:val="24"/>
      <w:lang w:eastAsia="en-US"/>
    </w:rPr>
  </w:style>
  <w:style w:type="paragraph" w:customStyle="1" w:styleId="pc">
    <w:name w:val="pc"/>
    <w:basedOn w:val="a0"/>
    <w:qFormat/>
    <w:rsid w:val="00121D8B"/>
    <w:pPr>
      <w:spacing w:beforeAutospacing="1" w:afterAutospacing="1"/>
    </w:pPr>
  </w:style>
  <w:style w:type="paragraph" w:customStyle="1" w:styleId="Style4">
    <w:name w:val="Style4"/>
    <w:basedOn w:val="a0"/>
    <w:uiPriority w:val="99"/>
    <w:qFormat/>
    <w:rsid w:val="00EC2084"/>
    <w:pPr>
      <w:widowControl w:val="0"/>
    </w:pPr>
    <w:rPr>
      <w:rFonts w:eastAsiaTheme="minorEastAsia"/>
    </w:rPr>
  </w:style>
  <w:style w:type="paragraph" w:styleId="25">
    <w:name w:val="Body Text 2"/>
    <w:basedOn w:val="a0"/>
    <w:link w:val="212"/>
    <w:semiHidden/>
    <w:unhideWhenUsed/>
    <w:qFormat/>
    <w:rsid w:val="001A2672"/>
    <w:pPr>
      <w:spacing w:after="120" w:line="480" w:lineRule="auto"/>
    </w:pPr>
  </w:style>
  <w:style w:type="paragraph" w:customStyle="1" w:styleId="s3">
    <w:name w:val="s_3"/>
    <w:basedOn w:val="a0"/>
    <w:qFormat/>
    <w:rsid w:val="00D32858"/>
    <w:pPr>
      <w:spacing w:beforeAutospacing="1" w:afterAutospacing="1"/>
    </w:pPr>
  </w:style>
  <w:style w:type="paragraph" w:customStyle="1" w:styleId="s1">
    <w:name w:val="s_1"/>
    <w:basedOn w:val="a0"/>
    <w:qFormat/>
    <w:rsid w:val="00D32858"/>
    <w:pPr>
      <w:spacing w:beforeAutospacing="1" w:afterAutospacing="1"/>
    </w:pPr>
  </w:style>
  <w:style w:type="paragraph" w:customStyle="1" w:styleId="35">
    <w:name w:val="Основной текст (3)"/>
    <w:basedOn w:val="a0"/>
    <w:link w:val="35"/>
    <w:qFormat/>
    <w:rsid w:val="00D1547C"/>
    <w:pPr>
      <w:widowControl w:val="0"/>
      <w:shd w:val="clear" w:color="auto" w:fill="FFFFFF"/>
      <w:spacing w:after="180" w:line="0" w:lineRule="atLeast"/>
      <w:jc w:val="right"/>
    </w:pPr>
    <w:rPr>
      <w:b/>
      <w:bCs/>
      <w:sz w:val="27"/>
      <w:szCs w:val="27"/>
    </w:rPr>
  </w:style>
  <w:style w:type="paragraph" w:customStyle="1" w:styleId="212">
    <w:name w:val="Основной текст 2 Знак1"/>
    <w:basedOn w:val="a0"/>
    <w:link w:val="25"/>
    <w:qFormat/>
    <w:rsid w:val="00D1547C"/>
    <w:pPr>
      <w:widowControl w:val="0"/>
      <w:shd w:val="clear" w:color="auto" w:fill="FFFFFF"/>
      <w:spacing w:after="120" w:line="0" w:lineRule="atLeast"/>
      <w:jc w:val="center"/>
    </w:pPr>
    <w:rPr>
      <w:b/>
      <w:bCs/>
      <w:sz w:val="27"/>
      <w:szCs w:val="27"/>
    </w:rPr>
  </w:style>
  <w:style w:type="paragraph" w:customStyle="1" w:styleId="a">
    <w:name w:val="Литература"/>
    <w:basedOn w:val="a0"/>
    <w:qFormat/>
    <w:rsid w:val="00807230"/>
    <w:pPr>
      <w:numPr>
        <w:numId w:val="4"/>
      </w:numPr>
      <w:spacing w:line="360" w:lineRule="auto"/>
      <w:jc w:val="both"/>
    </w:pPr>
    <w:rPr>
      <w:sz w:val="28"/>
      <w:szCs w:val="28"/>
    </w:rPr>
  </w:style>
  <w:style w:type="paragraph" w:customStyle="1" w:styleId="Normal1">
    <w:name w:val="Normal1"/>
    <w:qFormat/>
    <w:rsid w:val="000878F7"/>
    <w:rPr>
      <w:rFonts w:eastAsia="Calibri"/>
    </w:rPr>
  </w:style>
  <w:style w:type="paragraph" w:customStyle="1" w:styleId="-11">
    <w:name w:val="Цветной список - Акцент 11"/>
    <w:basedOn w:val="a0"/>
    <w:uiPriority w:val="34"/>
    <w:qFormat/>
    <w:rsid w:val="007D6D0E"/>
    <w:pPr>
      <w:widowControl w:val="0"/>
      <w:ind w:left="708"/>
    </w:pPr>
    <w:rPr>
      <w:sz w:val="20"/>
      <w:szCs w:val="20"/>
      <w:lang w:eastAsia="zh-CN"/>
    </w:rPr>
  </w:style>
  <w:style w:type="paragraph" w:customStyle="1" w:styleId="100">
    <w:name w:val="Заголовок 10"/>
    <w:basedOn w:val="af3"/>
    <w:next w:val="af5"/>
    <w:qFormat/>
    <w:pPr>
      <w:spacing w:before="60" w:after="60"/>
      <w:outlineLvl w:val="8"/>
    </w:pPr>
    <w:rPr>
      <w:b/>
      <w:bCs/>
      <w:sz w:val="21"/>
      <w:szCs w:val="21"/>
    </w:rPr>
  </w:style>
  <w:style w:type="paragraph" w:customStyle="1" w:styleId="1a">
    <w:name w:val="Название объекта1"/>
    <w:basedOn w:val="a0"/>
    <w:qFormat/>
    <w:pPr>
      <w:widowControl w:val="0"/>
      <w:jc w:val="center"/>
    </w:pPr>
    <w:rPr>
      <w:b/>
      <w:szCs w:val="20"/>
    </w:rPr>
  </w:style>
  <w:style w:type="table" w:styleId="aff7">
    <w:name w:val="Table Grid"/>
    <w:basedOn w:val="a2"/>
    <w:uiPriority w:val="59"/>
    <w:rsid w:val="00303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2"/>
    <w:uiPriority w:val="39"/>
    <w:rsid w:val="00D54B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2"/>
    <w:uiPriority w:val="39"/>
    <w:rsid w:val="000F223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tudy.garant.ru/document/redirect/74714994/0" TargetMode="External"/><Relationship Id="rId18" Type="http://schemas.openxmlformats.org/officeDocument/2006/relationships/hyperlink" Target="http://study.garant.ru/document/redirect/73186750/0" TargetMode="External"/><Relationship Id="rId26" Type="http://schemas.openxmlformats.org/officeDocument/2006/relationships/hyperlink" Target="http://study.garant.ru/document/redirect/71665818/0" TargetMode="External"/><Relationship Id="rId3" Type="http://schemas.openxmlformats.org/officeDocument/2006/relationships/styles" Target="styles.xml"/><Relationship Id="rId21" Type="http://schemas.openxmlformats.org/officeDocument/2006/relationships/hyperlink" Target="http://study.garant.ru/document/redirect/71074956/0"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udy.garant.ru/document/redirect/71683634/0" TargetMode="External"/><Relationship Id="rId17" Type="http://schemas.openxmlformats.org/officeDocument/2006/relationships/hyperlink" Target="http://study.garant.ru/document/redirect/74714994/0" TargetMode="External"/><Relationship Id="rId25" Type="http://schemas.openxmlformats.org/officeDocument/2006/relationships/hyperlink" Target="http://study.garant.ru/document/redirect/73351641/0"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tudy.garant.ru/document/redirect/74714994/0" TargetMode="External"/><Relationship Id="rId20" Type="http://schemas.openxmlformats.org/officeDocument/2006/relationships/hyperlink" Target="http://study.garant.ru/document/redirect/72973008/0" TargetMode="External"/><Relationship Id="rId29" Type="http://schemas.openxmlformats.org/officeDocument/2006/relationships/hyperlink" Target="http://study.garant.ru/document/redirect/40072152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udy.garant.ru/document/redirect/72187204/0" TargetMode="External"/><Relationship Id="rId24" Type="http://schemas.openxmlformats.org/officeDocument/2006/relationships/hyperlink" Target="http://study.garant.ru/document/redirect/72089738/0" TargetMode="External"/><Relationship Id="rId32" Type="http://schemas.openxmlformats.org/officeDocument/2006/relationships/hyperlink" Target="http://www.fa.ru/univer/DocLib/&#1052;&#1077;&#1090;&#1086;&#1076;&#1080;&#1095;&#1077;&#1089;&#1082;&#1072;&#1103;%20&#1088;&#1072;&#1073;&#1086;&#1090;&#1072;/&#1055;&#1088;&#1080;&#1082;&#1072;&#1079;&#1099;%20&#1060;&#1080;&#1085;&#1072;&#1085;&#1089;&#1086;&#1074;&#1086;&#1075;&#1086;%20&#1091;&#1085;&#1080;&#1074;&#1077;&#1088;&#1089;&#1080;&#1090;&#1077;&#1090;&#1072;/&#1054;&#1073;&#1097;&#1072;&#1103;/&#1055;&#1088;&#1080;&#1082;&#1072;&#1079;%20&#8470;%201040_&#1086;%20&#1086;&#1090;%2011.05.2021.PDF" TargetMode="External"/><Relationship Id="rId5" Type="http://schemas.openxmlformats.org/officeDocument/2006/relationships/webSettings" Target="webSettings.xml"/><Relationship Id="rId15" Type="http://schemas.openxmlformats.org/officeDocument/2006/relationships/hyperlink" Target="http://study.garant.ru/document/redirect/74714994/0" TargetMode="External"/><Relationship Id="rId23" Type="http://schemas.openxmlformats.org/officeDocument/2006/relationships/hyperlink" Target="http://study.garant.ru/document/redirect/71567720/0" TargetMode="External"/><Relationship Id="rId28" Type="http://schemas.openxmlformats.org/officeDocument/2006/relationships/hyperlink" Target="http://study.garant.ru/document/redirect/73365051/0" TargetMode="External"/><Relationship Id="rId10" Type="http://schemas.openxmlformats.org/officeDocument/2006/relationships/hyperlink" Target="http://study.garant.ru/document/redirect/71774600/0" TargetMode="External"/><Relationship Id="rId19" Type="http://schemas.openxmlformats.org/officeDocument/2006/relationships/hyperlink" Target="http://study.garant.ru/document/redirect/400382953/0" TargetMode="External"/><Relationship Id="rId31" Type="http://schemas.openxmlformats.org/officeDocument/2006/relationships/hyperlink" Target="http://study.garant.ru/document/redirect/71832876/0" TargetMode="External"/><Relationship Id="rId4" Type="http://schemas.openxmlformats.org/officeDocument/2006/relationships/settings" Target="settings.xml"/><Relationship Id="rId9" Type="http://schemas.openxmlformats.org/officeDocument/2006/relationships/hyperlink" Target="http://study.garant.ru/document/redirect/12152030/0" TargetMode="External"/><Relationship Id="rId14" Type="http://schemas.openxmlformats.org/officeDocument/2006/relationships/hyperlink" Target="http://study.garant.ru/document/redirect/74714994/0" TargetMode="External"/><Relationship Id="rId22" Type="http://schemas.openxmlformats.org/officeDocument/2006/relationships/hyperlink" Target="http://study.garant.ru/document/redirect/400906221/0" TargetMode="External"/><Relationship Id="rId27" Type="http://schemas.openxmlformats.org/officeDocument/2006/relationships/hyperlink" Target="http://study.garant.ru/document/redirect/72237212/0" TargetMode="External"/><Relationship Id="rId30" Type="http://schemas.openxmlformats.org/officeDocument/2006/relationships/hyperlink" Target="http://study.garant.ru/document/redirect/73184212/0" TargetMode="External"/><Relationship Id="rId35" Type="http://schemas.openxmlformats.org/officeDocument/2006/relationships/theme" Target="theme/theme1.xml"/><Relationship Id="rId8" Type="http://schemas.openxmlformats.org/officeDocument/2006/relationships/hyperlink" Target="http://study.garant.ru/document/redirect/1213348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2592BA-D6A4-4539-BDDB-A54A7F78F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31</Pages>
  <Words>8846</Words>
  <Characters>50426</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Company>
  <LinksUpToDate>false</LinksUpToDate>
  <CharactersWithSpaces>59154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subject/>
  <dc:creator>Александр</dc:creator>
  <dc:description/>
  <cp:lastModifiedBy>Иванова Наталья Петровна</cp:lastModifiedBy>
  <cp:revision>19</cp:revision>
  <cp:lastPrinted>2022-12-26T14:54:00Z</cp:lastPrinted>
  <dcterms:created xsi:type="dcterms:W3CDTF">2022-11-13T21:45:00Z</dcterms:created>
  <dcterms:modified xsi:type="dcterms:W3CDTF">2023-01-25T12:33:00Z</dcterms:modified>
  <dc:language>ru-RU</dc:language>
</cp:coreProperties>
</file>